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58" w:x="1607" w:y="2187"/>
        <w:widowControl w:val="0"/>
        <w:autoSpaceDE w:val="0"/>
        <w:autoSpaceDN w:val="0"/>
        <w:spacing w:line="332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PHOAN+E-BZ" w:hAnsi="PPHOAN+E-BZ" w:cs="PPHOAN+E-BZ"/>
          <w:color w:val="000000"/>
          <w:sz w:val="32"/>
          <w:szCs w:val="22"/>
          <w:lang w:val="en-US" w:eastAsia="en-US" w:bidi="ar-SA"/>
        </w:rPr>
        <w:t>　</w:t>
      </w:r>
    </w:p>
    <w:p>
      <w:pPr>
        <w:framePr w:w="10735" w:x="1823" w:y="4002"/>
        <w:widowControl w:val="0"/>
        <w:autoSpaceDE w:val="0"/>
        <w:autoSpaceDN w:val="0"/>
        <w:spacing w:line="965" w:lineRule="exact"/>
        <w:rPr>
          <w:rFonts w:hAnsi="Calibri"/>
          <w:color w:val="000000"/>
          <w:sz w:val="81"/>
          <w:szCs w:val="22"/>
          <w:lang w:val="en-US" w:eastAsia="en-US" w:bidi="ar-SA"/>
        </w:rPr>
      </w:pPr>
      <w:r>
        <w:rPr>
          <w:rFonts w:ascii="IWLGTL+FZXBSK--GBK1-0" w:hAnsi="IWLGTL+FZXBSK--GBK1-0" w:cs="IWLGTL+FZXBSK--GBK1-0"/>
          <w:color w:val="EE1C23"/>
          <w:spacing w:val="-331"/>
          <w:sz w:val="81"/>
          <w:szCs w:val="22"/>
          <w:lang w:val="en-US" w:eastAsia="en-US" w:bidi="ar-SA"/>
        </w:rPr>
        <w:t>青岛市人力资源和社会保障局</w:t>
      </w:r>
    </w:p>
    <w:p>
      <w:pPr>
        <w:framePr w:w="10735" w:x="1823" w:y="4002"/>
        <w:widowControl w:val="0"/>
        <w:autoSpaceDE w:val="0"/>
        <w:autoSpaceDN w:val="0"/>
        <w:spacing w:before="159" w:line="965" w:lineRule="exact"/>
        <w:rPr>
          <w:rFonts w:hAnsi="Calibri"/>
          <w:color w:val="000000"/>
          <w:sz w:val="81"/>
          <w:szCs w:val="22"/>
          <w:lang w:val="en-US" w:eastAsia="en-US" w:bidi="ar-SA"/>
        </w:rPr>
      </w:pPr>
      <w:r>
        <w:rPr>
          <w:rFonts w:ascii="IWLGTL+FZXBSK--GBK1-0" w:hAnsi="IWLGTL+FZXBSK--GBK1-0" w:cs="IWLGTL+FZXBSK--GBK1-0"/>
          <w:color w:val="EE1C23"/>
          <w:sz w:val="81"/>
          <w:szCs w:val="22"/>
          <w:lang w:val="en-US" w:eastAsia="en-US" w:bidi="ar-SA"/>
        </w:rPr>
        <w:t>青</w:t>
      </w:r>
      <w:r>
        <w:rPr>
          <w:rFonts w:hAnsi="Calibri"/>
          <w:color w:val="EE1C23"/>
          <w:spacing w:val="68"/>
          <w:sz w:val="81"/>
          <w:szCs w:val="22"/>
          <w:lang w:val="en-US" w:eastAsia="en-US" w:bidi="ar-SA"/>
        </w:rPr>
        <w:t xml:space="preserve"> </w:t>
      </w:r>
      <w:r>
        <w:rPr>
          <w:rFonts w:ascii="IWLGTL+FZXBSK--GBK1-0" w:hAnsi="IWLGTL+FZXBSK--GBK1-0" w:cs="IWLGTL+FZXBSK--GBK1-0"/>
          <w:color w:val="EE1C23"/>
          <w:sz w:val="81"/>
          <w:szCs w:val="22"/>
          <w:lang w:val="en-US" w:eastAsia="en-US" w:bidi="ar-SA"/>
        </w:rPr>
        <w:t>岛</w:t>
      </w:r>
      <w:r>
        <w:rPr>
          <w:rFonts w:hAnsi="Calibri"/>
          <w:color w:val="EE1C23"/>
          <w:spacing w:val="65"/>
          <w:sz w:val="81"/>
          <w:szCs w:val="22"/>
          <w:lang w:val="en-US" w:eastAsia="en-US" w:bidi="ar-SA"/>
        </w:rPr>
        <w:t xml:space="preserve"> </w:t>
      </w:r>
      <w:r>
        <w:rPr>
          <w:rFonts w:ascii="IWLGTL+FZXBSK--GBK1-0" w:hAnsi="IWLGTL+FZXBSK--GBK1-0" w:cs="IWLGTL+FZXBSK--GBK1-0"/>
          <w:color w:val="EE1C23"/>
          <w:sz w:val="81"/>
          <w:szCs w:val="22"/>
          <w:lang w:val="en-US" w:eastAsia="en-US" w:bidi="ar-SA"/>
        </w:rPr>
        <w:t>市</w:t>
      </w:r>
      <w:r>
        <w:rPr>
          <w:rFonts w:hAnsi="Calibri"/>
          <w:color w:val="EE1C23"/>
          <w:spacing w:val="65"/>
          <w:sz w:val="81"/>
          <w:szCs w:val="22"/>
          <w:lang w:val="en-US" w:eastAsia="en-US" w:bidi="ar-SA"/>
        </w:rPr>
        <w:t xml:space="preserve"> </w:t>
      </w:r>
      <w:r>
        <w:rPr>
          <w:rFonts w:ascii="IWLGTL+FZXBSK--GBK1-0" w:hAnsi="IWLGTL+FZXBSK--GBK1-0" w:cs="IWLGTL+FZXBSK--GBK1-0"/>
          <w:color w:val="EE1C23"/>
          <w:sz w:val="81"/>
          <w:szCs w:val="22"/>
          <w:lang w:val="en-US" w:eastAsia="en-US" w:bidi="ar-SA"/>
        </w:rPr>
        <w:t>财</w:t>
      </w:r>
      <w:r>
        <w:rPr>
          <w:rFonts w:hAnsi="Calibri"/>
          <w:color w:val="EE1C23"/>
          <w:spacing w:val="65"/>
          <w:sz w:val="81"/>
          <w:szCs w:val="22"/>
          <w:lang w:val="en-US" w:eastAsia="en-US" w:bidi="ar-SA"/>
        </w:rPr>
        <w:t xml:space="preserve"> </w:t>
      </w:r>
      <w:r>
        <w:rPr>
          <w:rFonts w:ascii="IWLGTL+FZXBSK--GBK1-0" w:hAnsi="IWLGTL+FZXBSK--GBK1-0" w:cs="IWLGTL+FZXBSK--GBK1-0"/>
          <w:color w:val="EE1C23"/>
          <w:sz w:val="81"/>
          <w:szCs w:val="22"/>
          <w:lang w:val="en-US" w:eastAsia="en-US" w:bidi="ar-SA"/>
        </w:rPr>
        <w:t>政</w:t>
      </w:r>
      <w:r>
        <w:rPr>
          <w:rFonts w:hAnsi="Calibri"/>
          <w:color w:val="EE1C23"/>
          <w:spacing w:val="67"/>
          <w:sz w:val="81"/>
          <w:szCs w:val="22"/>
          <w:lang w:val="en-US" w:eastAsia="en-US" w:bidi="ar-SA"/>
        </w:rPr>
        <w:t xml:space="preserve"> </w:t>
      </w:r>
      <w:r>
        <w:rPr>
          <w:rFonts w:ascii="IWLGTL+FZXBSK--GBK1-0" w:hAnsi="IWLGTL+FZXBSK--GBK1-0" w:cs="IWLGTL+FZXBSK--GBK1-0"/>
          <w:color w:val="EE1C23"/>
          <w:sz w:val="81"/>
          <w:szCs w:val="22"/>
          <w:lang w:val="en-US" w:eastAsia="en-US" w:bidi="ar-SA"/>
        </w:rPr>
        <w:t>局</w:t>
      </w:r>
    </w:p>
    <w:p>
      <w:pPr>
        <w:framePr w:w="2643" w:x="8343" w:y="4349"/>
        <w:widowControl w:val="0"/>
        <w:autoSpaceDE w:val="0"/>
        <w:autoSpaceDN w:val="0"/>
        <w:spacing w:line="1436" w:lineRule="exact"/>
        <w:rPr>
          <w:rFonts w:hAnsi="Calibri"/>
          <w:color w:val="000000"/>
          <w:sz w:val="120"/>
          <w:szCs w:val="22"/>
          <w:lang w:val="en-US" w:eastAsia="en-US" w:bidi="ar-SA"/>
        </w:rPr>
      </w:pPr>
      <w:r>
        <w:rPr>
          <w:rFonts w:ascii="IWLGTL+FZXBSK--GBK1-0" w:hAnsi="IWLGTL+FZXBSK--GBK1-0" w:cs="IWLGTL+FZXBSK--GBK1-0"/>
          <w:color w:val="EE1C23"/>
          <w:spacing w:val="-170"/>
          <w:sz w:val="120"/>
          <w:szCs w:val="22"/>
          <w:lang w:val="en-US" w:eastAsia="en-US" w:bidi="ar-SA"/>
        </w:rPr>
        <w:t>文件</w:t>
      </w:r>
    </w:p>
    <w:p>
      <w:pPr>
        <w:framePr w:w="2080" w:x="4371" w:y="7073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青人社发</w:t>
      </w:r>
      <w:r>
        <w:rPr>
          <w:rFonts w:hAnsi="Calibr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PPHOAN+E-BZ" w:cs="PPHOAN+E-BZ"/>
          <w:color w:val="000000"/>
          <w:sz w:val="32"/>
          <w:szCs w:val="22"/>
          <w:lang w:val="en-US" w:eastAsia="en-US" w:bidi="ar-SA"/>
        </w:rPr>
        <w:t>〔</w:t>
      </w:r>
    </w:p>
    <w:p>
      <w:pPr>
        <w:framePr w:w="1154" w:x="6736" w:y="7073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PHOAN+E-BZ" w:hAnsi="PPHOAN+E-BZ" w:cs="PPHOAN+E-BZ"/>
          <w:color w:val="000000"/>
          <w:sz w:val="32"/>
          <w:szCs w:val="22"/>
          <w:lang w:val="en-US" w:eastAsia="en-US" w:bidi="ar-SA"/>
        </w:rPr>
        <w:t>〕</w:t>
      </w:r>
      <w:r>
        <w:rPr>
          <w:rFonts w:hAnsi="Calibri"/>
          <w:color w:val="000000"/>
          <w:spacing w:val="196"/>
          <w:sz w:val="32"/>
          <w:szCs w:val="22"/>
          <w:lang w:val="en-US" w:eastAsia="en-US" w:bidi="ar-SA"/>
        </w:rPr>
        <w:t xml:space="preserve"> </w:t>
      </w:r>
      <w:r>
        <w:rPr>
          <w:rFonts w:ascii="VFUTGU+FZFSK--GBK1-0" w:hAnsi="VFUTGU+FZFSK--GBK1-0" w:cs="VFUTGU+FZFSK--GBK1-0"/>
          <w:color w:val="000000"/>
          <w:sz w:val="32"/>
          <w:szCs w:val="22"/>
          <w:lang w:val="en-US" w:eastAsia="en-US" w:bidi="ar-SA"/>
        </w:rPr>
        <w:t>号</w:t>
      </w:r>
    </w:p>
    <w:p>
      <w:pPr>
        <w:framePr w:w="1831" w:x="5982" w:y="7130"/>
        <w:widowControl w:val="0"/>
        <w:autoSpaceDE w:val="0"/>
        <w:autoSpaceDN w:val="0"/>
        <w:spacing w:line="332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PHOAN+E-BZ" w:hAnsi="Calibri"/>
          <w:color w:val="000000"/>
          <w:spacing w:val="-151"/>
          <w:sz w:val="32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258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Calibri"/>
          <w:color w:val="000000"/>
          <w:sz w:val="32"/>
          <w:szCs w:val="22"/>
          <w:lang w:val="en-US" w:eastAsia="en-US" w:bidi="ar-SA"/>
        </w:rPr>
        <w:t>4</w:t>
      </w:r>
    </w:p>
    <w:p>
      <w:pPr>
        <w:framePr w:w="8110" w:x="2077" w:y="8640"/>
        <w:widowControl w:val="0"/>
        <w:autoSpaceDE w:val="0"/>
        <w:autoSpaceDN w:val="0"/>
        <w:spacing w:line="494" w:lineRule="exact"/>
        <w:rPr>
          <w:rFonts w:hAnsi="Calibri"/>
          <w:color w:val="000000"/>
          <w:sz w:val="41"/>
          <w:szCs w:val="22"/>
          <w:lang w:val="en-US" w:eastAsia="en-US" w:bidi="ar-SA"/>
        </w:rPr>
      </w:pPr>
      <w:r>
        <w:rPr>
          <w:rFonts w:ascii="IWLGTL+FZXBSK--GBK1-0" w:hAnsi="IWLGTL+FZXBSK--GBK1-0" w:cs="IWLGTL+FZXBSK--GBK1-0"/>
          <w:color w:val="000000"/>
          <w:spacing w:val="29"/>
          <w:sz w:val="41"/>
          <w:szCs w:val="22"/>
          <w:lang w:val="en-US" w:eastAsia="en-US" w:bidi="ar-SA"/>
        </w:rPr>
        <w:t>关于做好用人单位吸纳就业社会保险补贴</w:t>
      </w:r>
    </w:p>
    <w:p>
      <w:pPr>
        <w:framePr w:w="8110" w:x="2077" w:y="8640"/>
        <w:widowControl w:val="0"/>
        <w:autoSpaceDE w:val="0"/>
        <w:autoSpaceDN w:val="0"/>
        <w:spacing w:before="193" w:line="494" w:lineRule="exact"/>
        <w:ind w:left="1535"/>
        <w:rPr>
          <w:rFonts w:hAnsi="Calibri"/>
          <w:color w:val="000000"/>
          <w:sz w:val="41"/>
          <w:szCs w:val="22"/>
          <w:lang w:val="en-US" w:eastAsia="en-US" w:bidi="ar-SA"/>
        </w:rPr>
      </w:pPr>
      <w:r>
        <w:rPr>
          <w:rFonts w:ascii="IWLGTL+FZXBSK--GBK1-0" w:hAnsi="IWLGTL+FZXBSK--GBK1-0" w:cs="IWLGTL+FZXBSK--GBK1-0"/>
          <w:color w:val="000000"/>
          <w:spacing w:val="29"/>
          <w:sz w:val="41"/>
          <w:szCs w:val="22"/>
          <w:lang w:val="en-US" w:eastAsia="en-US" w:bidi="ar-SA"/>
        </w:rPr>
        <w:t>政策落实有关工作的通知</w:t>
      </w:r>
    </w:p>
    <w:p>
      <w:pPr>
        <w:framePr w:w="6666" w:x="1607" w:y="10451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各区</w:t>
      </w:r>
      <w:r>
        <w:rPr>
          <w:rFonts w:hAnsi="Calibr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Calibr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VFUTGU+FZFSK--GBK1-0" w:hAnsi="VFUTGU+FZFSK--GBK1-0" w:cs="VFUTGU+FZFSK--GBK1-0"/>
          <w:color w:val="000000"/>
          <w:spacing w:val="14"/>
          <w:sz w:val="32"/>
          <w:szCs w:val="22"/>
          <w:lang w:val="en-US" w:eastAsia="en-US" w:bidi="ar-SA"/>
        </w:rPr>
        <w:t>市</w:t>
      </w:r>
      <w:r>
        <w:rPr>
          <w:rFonts w:ascii="PPHOAN+E-BZ" w:hAnsi="Calibri"/>
          <w:color w:val="000000"/>
          <w:spacing w:val="23"/>
          <w:sz w:val="32"/>
          <w:szCs w:val="22"/>
          <w:lang w:val="en-US" w:eastAsia="en-US" w:bidi="ar-SA"/>
        </w:rPr>
        <w:t>)</w:t>
      </w: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人力资源社会保障局</w:t>
      </w:r>
      <w:r>
        <w:rPr>
          <w:rFonts w:ascii="PPHOAN+E-BZ" w:hAnsi="PPHOAN+E-BZ" w:cs="PPHOA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财政局</w:t>
      </w:r>
      <w:r>
        <w:rPr>
          <w:rFonts w:ascii="PPHOAN+E-BZ" w:hAnsi="Calibri"/>
          <w:color w:val="000000"/>
          <w:sz w:val="32"/>
          <w:szCs w:val="22"/>
          <w:lang w:val="en-US" w:eastAsia="en-US" w:bidi="ar-SA"/>
        </w:rPr>
        <w:t>:</w:t>
      </w:r>
    </w:p>
    <w:p>
      <w:pPr>
        <w:framePr w:w="8370" w:x="2286" w:y="11045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19"/>
          <w:sz w:val="32"/>
          <w:szCs w:val="22"/>
          <w:lang w:val="en-US" w:eastAsia="en-US" w:bidi="ar-SA"/>
        </w:rPr>
        <w:t>为贯彻落实</w:t>
      </w:r>
      <w:r>
        <w:rPr>
          <w:rFonts w:hAnsi="Calibri"/>
          <w:color w:val="000000"/>
          <w:spacing w:val="84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PPHOAN+E-BZ" w:cs="PPHOAN+E-BZ"/>
          <w:color w:val="000000"/>
          <w:spacing w:val="-145"/>
          <w:sz w:val="32"/>
          <w:szCs w:val="22"/>
          <w:lang w:val="en-US" w:eastAsia="en-US" w:bidi="ar-SA"/>
        </w:rPr>
        <w:t>《</w:t>
      </w: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青岛市人民政府关于强化就业优先政策促</w:t>
      </w:r>
    </w:p>
    <w:p>
      <w:pPr>
        <w:framePr w:w="8003" w:x="1607" w:y="11637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29"/>
          <w:sz w:val="32"/>
          <w:szCs w:val="22"/>
          <w:lang w:val="en-US" w:eastAsia="en-US" w:bidi="ar-SA"/>
        </w:rPr>
        <w:t>进更加充分更高质量就业工作的通知</w:t>
      </w:r>
      <w:r>
        <w:rPr>
          <w:rFonts w:ascii="PPHOAN+E-BZ" w:hAnsi="PPHOAN+E-BZ" w:cs="PPHOAN+E-BZ"/>
          <w:color w:val="000000"/>
          <w:sz w:val="32"/>
          <w:szCs w:val="22"/>
          <w:lang w:val="en-US" w:eastAsia="en-US" w:bidi="ar-SA"/>
        </w:rPr>
        <w:t>》</w:t>
      </w:r>
      <w:r>
        <w:rPr>
          <w:rFonts w:hAnsi="Calibri"/>
          <w:color w:val="000000"/>
          <w:spacing w:val="58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Calibri"/>
          <w:color w:val="000000"/>
          <w:spacing w:val="-136"/>
          <w:sz w:val="32"/>
          <w:szCs w:val="22"/>
          <w:lang w:val="en-US" w:eastAsia="en-US" w:bidi="ar-SA"/>
        </w:rPr>
        <w:t>(</w:t>
      </w:r>
      <w:r>
        <w:rPr>
          <w:rFonts w:ascii="VFUTGU+FZFSK--GBK1-0" w:hAnsi="VFUTGU+FZFSK--GBK1-0" w:cs="VFUTGU+FZFSK--GBK1-0"/>
          <w:color w:val="000000"/>
          <w:spacing w:val="33"/>
          <w:sz w:val="32"/>
          <w:szCs w:val="22"/>
          <w:lang w:val="en-US" w:eastAsia="en-US" w:bidi="ar-SA"/>
        </w:rPr>
        <w:t>青政字</w:t>
      </w:r>
      <w:r>
        <w:rPr>
          <w:rFonts w:hAnsi="Calibri"/>
          <w:color w:val="000000"/>
          <w:spacing w:val="79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PPHOAN+E-BZ" w:cs="PPHOAN+E-BZ"/>
          <w:color w:val="000000"/>
          <w:sz w:val="32"/>
          <w:szCs w:val="22"/>
          <w:lang w:val="en-US" w:eastAsia="en-US" w:bidi="ar-SA"/>
        </w:rPr>
        <w:t>〔</w:t>
      </w:r>
    </w:p>
    <w:p>
      <w:pPr>
        <w:framePr w:w="558" w:x="9915" w:y="11640"/>
        <w:widowControl w:val="0"/>
        <w:autoSpaceDE w:val="0"/>
        <w:autoSpaceDN w:val="0"/>
        <w:spacing w:line="332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PHOAN+E-BZ" w:hAnsi="PPHOAN+E-BZ" w:cs="PPHOAN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1831" w:x="9151" w:y="11694"/>
        <w:widowControl w:val="0"/>
        <w:autoSpaceDE w:val="0"/>
        <w:autoSpaceDN w:val="0"/>
        <w:spacing w:line="332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PHOAN+E-BZ" w:hAnsi="Calibri"/>
          <w:color w:val="000000"/>
          <w:spacing w:val="-151"/>
          <w:sz w:val="32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277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Calibri"/>
          <w:color w:val="000000"/>
          <w:sz w:val="32"/>
          <w:szCs w:val="22"/>
          <w:lang w:val="en-US" w:eastAsia="en-US" w:bidi="ar-SA"/>
        </w:rPr>
        <w:t>4</w:t>
      </w:r>
    </w:p>
    <w:p>
      <w:pPr>
        <w:framePr w:w="9049" w:x="1607" w:y="12231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14"/>
          <w:sz w:val="32"/>
          <w:szCs w:val="22"/>
          <w:lang w:val="en-US" w:eastAsia="en-US" w:bidi="ar-SA"/>
        </w:rPr>
        <w:t>号</w:t>
      </w:r>
      <w:r>
        <w:rPr>
          <w:rFonts w:ascii="PPHOAN+E-BZ" w:hAnsi="Calibri"/>
          <w:color w:val="000000"/>
          <w:spacing w:val="24"/>
          <w:sz w:val="32"/>
          <w:szCs w:val="22"/>
          <w:lang w:val="en-US" w:eastAsia="en-US" w:bidi="ar-SA"/>
        </w:rPr>
        <w:t>)</w:t>
      </w: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等有关规定</w:t>
      </w:r>
      <w:r>
        <w:rPr>
          <w:rFonts w:ascii="PPHOAN+E-BZ" w:hAnsi="Calibr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现就做好用人单位吸纳就业社会保险补贴</w:t>
      </w:r>
    </w:p>
    <w:p>
      <w:pPr>
        <w:framePr w:w="9049" w:x="1607" w:y="12231"/>
        <w:widowControl w:val="0"/>
        <w:autoSpaceDE w:val="0"/>
        <w:autoSpaceDN w:val="0"/>
        <w:spacing w:before="234"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政策落实有关工作通知如下</w:t>
      </w:r>
      <w:r>
        <w:rPr>
          <w:rFonts w:ascii="PPHOAN+E-BZ" w:hAnsi="PPHOAN+E-BZ" w:cs="PPHOAN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2254" w:x="2286" w:y="13412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WJWLP+FZHTK--GBK1-0" w:hAnsi="CWJWLP+FZHTK--GBK1-0" w:cs="CWJWLP+FZHTK--GBK1-0"/>
          <w:color w:val="000000"/>
          <w:spacing w:val="20"/>
          <w:sz w:val="32"/>
          <w:szCs w:val="22"/>
          <w:lang w:val="en-US" w:eastAsia="en-US" w:bidi="ar-SA"/>
        </w:rPr>
        <w:t>一</w:t>
      </w:r>
      <w:r>
        <w:rPr>
          <w:rFonts w:ascii="PPHOAN+E-BZ" w:hAnsi="PPHOAN+E-BZ" w:cs="PPHOA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CWJWLP+FZHTK--GBK1-0" w:hAnsi="CWJWLP+FZHTK--GBK1-0" w:cs="CWJWLP+FZHTK--GBK1-0"/>
          <w:color w:val="000000"/>
          <w:spacing w:val="20"/>
          <w:sz w:val="32"/>
          <w:szCs w:val="22"/>
          <w:lang w:val="en-US" w:eastAsia="en-US" w:bidi="ar-SA"/>
        </w:rPr>
        <w:t>申领对象</w:t>
      </w:r>
    </w:p>
    <w:p>
      <w:pPr>
        <w:framePr w:w="7948" w:x="2708" w:y="14009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28"/>
          <w:sz w:val="32"/>
          <w:szCs w:val="22"/>
          <w:lang w:val="en-US" w:eastAsia="en-US" w:bidi="ar-SA"/>
        </w:rPr>
        <w:t>青岛行政区域内</w:t>
      </w:r>
      <w:r>
        <w:rPr>
          <w:rFonts w:ascii="PPHOAN+E-BZ" w:hAnsi="Calibri"/>
          <w:color w:val="000000"/>
          <w:spacing w:val="25"/>
          <w:sz w:val="32"/>
          <w:szCs w:val="22"/>
          <w:lang w:val="en-US" w:eastAsia="en-US" w:bidi="ar-SA"/>
        </w:rPr>
        <w:t>,</w:t>
      </w:r>
      <w:r>
        <w:rPr>
          <w:rFonts w:ascii="VFUTGU+FZFSK--GBK1-0" w:hAnsi="VFUTGU+FZFSK--GBK1-0" w:cs="VFUTGU+FZFSK--GBK1-0"/>
          <w:color w:val="000000"/>
          <w:spacing w:val="34"/>
          <w:sz w:val="32"/>
          <w:szCs w:val="22"/>
          <w:lang w:val="en-US" w:eastAsia="en-US" w:bidi="ar-SA"/>
        </w:rPr>
        <w:t>招用经本市认定就业困难人员的</w:t>
      </w:r>
    </w:p>
    <w:p>
      <w:pPr>
        <w:framePr w:w="877" w:x="2201" w:y="14066"/>
        <w:widowControl w:val="0"/>
        <w:autoSpaceDE w:val="0"/>
        <w:autoSpaceDN w:val="0"/>
        <w:spacing w:line="332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PHOAN+E-BZ" w:hAnsi="Calibr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5140" w:x="1607" w:y="14602"/>
        <w:widowControl w:val="0"/>
        <w:autoSpaceDE w:val="0"/>
        <w:autoSpaceDN w:val="0"/>
        <w:spacing w:line="358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FUTGU+FZFSK--GBK1-0" w:hAnsi="VFUTGU+FZFSK--GBK1-0" w:cs="VFUTGU+FZFSK--GBK1-0"/>
          <w:color w:val="000000"/>
          <w:spacing w:val="20"/>
          <w:sz w:val="32"/>
          <w:szCs w:val="22"/>
          <w:lang w:val="en-US" w:eastAsia="en-US" w:bidi="ar-SA"/>
        </w:rPr>
        <w:t>用人单位</w:t>
      </w:r>
      <w:r>
        <w:rPr>
          <w:rFonts w:hAnsi="Calibr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PPHOAN+E-BZ" w:hAnsi="Calibr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VFUTGU+FZFSK--GBK1-0" w:hAnsi="VFUTGU+FZFSK--GBK1-0" w:cs="VFUTGU+FZFSK--GBK1-0"/>
          <w:color w:val="000000"/>
          <w:spacing w:val="19"/>
          <w:sz w:val="32"/>
          <w:szCs w:val="22"/>
          <w:lang w:val="en-US" w:eastAsia="en-US" w:bidi="ar-SA"/>
        </w:rPr>
        <w:t>不含机关事业单位</w:t>
      </w:r>
      <w:r>
        <w:rPr>
          <w:rFonts w:ascii="PPHOAN+E-BZ" w:hAnsi="PPHOAN+E-BZ" w:cs="PPHOAN+E-BZ"/>
          <w:color w:val="000000"/>
          <w:spacing w:val="-145"/>
          <w:sz w:val="32"/>
          <w:szCs w:val="22"/>
          <w:lang w:val="en-US" w:eastAsia="en-US" w:bidi="ar-SA"/>
        </w:rPr>
        <w:t>)。</w:t>
      </w:r>
    </w:p>
    <w:p>
      <w:pPr>
        <w:framePr w:w="502" w:x="9170" w:y="15219"/>
        <w:widowControl w:val="0"/>
        <w:autoSpaceDE w:val="0"/>
        <w:autoSpaceDN w:val="0"/>
        <w:spacing w:line="273" w:lineRule="exact"/>
        <w:rPr>
          <w:rFonts w:hAnsi="Calibri"/>
          <w:color w:val="000000"/>
          <w:sz w:val="26"/>
          <w:szCs w:val="22"/>
          <w:lang w:val="en-US" w:eastAsia="en-US" w:bidi="ar-SA"/>
        </w:rPr>
      </w:pPr>
      <w:r>
        <w:rPr>
          <w:rFonts w:ascii="RDTEMN+E-BX" w:hAnsi="RDTEMN+E-BX" w:cs="RDTEMN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10008" w:y="15219"/>
        <w:widowControl w:val="0"/>
        <w:autoSpaceDE w:val="0"/>
        <w:autoSpaceDN w:val="0"/>
        <w:spacing w:line="273" w:lineRule="exact"/>
        <w:rPr>
          <w:rFonts w:hAnsi="Calibri"/>
          <w:color w:val="000000"/>
          <w:sz w:val="26"/>
          <w:szCs w:val="22"/>
          <w:lang w:val="en-US" w:eastAsia="en-US" w:bidi="ar-SA"/>
        </w:rPr>
      </w:pPr>
      <w:r>
        <w:rPr>
          <w:rFonts w:ascii="RDTEMN+E-BX" w:hAnsi="RDTEMN+E-BX" w:cs="RDTEMN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9589" w:y="15263"/>
        <w:widowControl w:val="0"/>
        <w:autoSpaceDE w:val="0"/>
        <w:autoSpaceDN w:val="0"/>
        <w:spacing w:line="273" w:lineRule="exact"/>
        <w:rPr>
          <w:rFonts w:hAnsi="Calibri"/>
          <w:color w:val="000000"/>
          <w:sz w:val="26"/>
          <w:szCs w:val="22"/>
          <w:lang w:val="en-US" w:eastAsia="en-US" w:bidi="ar-SA"/>
        </w:rPr>
      </w:pPr>
      <w:r>
        <w:rPr>
          <w:rFonts w:ascii="PPHOAN+E-BZ" w:hAnsi="Calibri"/>
          <w:color w:val="000000"/>
          <w:sz w:val="26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43.2pt;height:3pt;margin-top:381.2pt;margin-left:79.25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948" w:x="2584" w:y="213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8"/>
          <w:sz w:val="32"/>
          <w:szCs w:val="22"/>
          <w:lang w:val="en-US" w:eastAsia="en-US" w:bidi="ar-SA"/>
        </w:rPr>
        <w:t>青岛行政区域内</w:t>
      </w:r>
      <w:r>
        <w:rPr>
          <w:rFonts w:ascii="TVWSMV+E-BZ" w:eastAsiaTheme="minorEastAsia" w:hAnsiTheme="minorHAnsi" w:cstheme="minorBidi"/>
          <w:color w:val="000000"/>
          <w:spacing w:val="25"/>
          <w:sz w:val="32"/>
          <w:szCs w:val="22"/>
          <w:lang w:val="en-US" w:eastAsia="en-US" w:bidi="ar-SA"/>
        </w:rPr>
        <w:t>,</w:t>
      </w:r>
      <w:r>
        <w:rPr>
          <w:rFonts w:ascii="QIFHMG+FZFSK--GBK1-0" w:hAnsi="QIFHMG+FZFSK--GBK1-0" w:eastAsiaTheme="minorEastAsia" w:cs="QIFHMG+FZFSK--GBK1-0"/>
          <w:color w:val="000000"/>
          <w:spacing w:val="33"/>
          <w:sz w:val="32"/>
          <w:szCs w:val="22"/>
          <w:lang w:val="en-US" w:eastAsia="en-US" w:bidi="ar-SA"/>
        </w:rPr>
        <w:t>招用离校</w:t>
      </w:r>
      <w:r>
        <w:rPr>
          <w:rFonts w:eastAsiaTheme="minorEastAsia" w:hAnsiTheme="minorHAnsi" w:cstheme="minorBidi"/>
          <w:color w:val="000000"/>
          <w:spacing w:val="27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pacing w:val="35"/>
          <w:sz w:val="32"/>
          <w:szCs w:val="22"/>
          <w:lang w:val="en-US" w:eastAsia="en-US" w:bidi="ar-SA"/>
        </w:rPr>
        <w:t>年内未就业高校毕业</w:t>
      </w:r>
    </w:p>
    <w:p>
      <w:pPr>
        <w:framePr w:w="877" w:x="2078" w:y="2187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558" w:x="6778" w:y="2187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2</w:t>
      </w:r>
    </w:p>
    <w:p>
      <w:pPr>
        <w:framePr w:w="9049" w:x="1484" w:y="272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103"/>
          <w:sz w:val="32"/>
          <w:szCs w:val="22"/>
          <w:lang w:val="en-US" w:eastAsia="en-US" w:bidi="ar-SA"/>
        </w:rPr>
        <w:t xml:space="preserve"> </w:t>
      </w:r>
      <w:r>
        <w:rPr>
          <w:rFonts w:ascii="TVWSMV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含技师学院高级工班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预备技师班和特殊教育院校职业</w:t>
      </w:r>
    </w:p>
    <w:p>
      <w:pPr>
        <w:framePr w:w="9049" w:x="1484" w:y="2723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19"/>
          <w:sz w:val="32"/>
          <w:szCs w:val="22"/>
          <w:lang w:val="en-US" w:eastAsia="en-US" w:bidi="ar-SA"/>
        </w:rPr>
        <w:t>教育类毕业生</w:t>
      </w:r>
      <w:r>
        <w:rPr>
          <w:rFonts w:ascii="TVWSMV+E-BZ" w:eastAsiaTheme="minorEastAsia" w:hAnsiTheme="minorHAnsi" w:cstheme="minorBidi"/>
          <w:color w:val="000000"/>
          <w:spacing w:val="23"/>
          <w:sz w:val="32"/>
          <w:szCs w:val="22"/>
          <w:lang w:val="en-US" w:eastAsia="en-US" w:bidi="ar-SA"/>
        </w:rPr>
        <w:t>)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的小微企业</w:t>
      </w:r>
      <w:r>
        <w:rPr>
          <w:rFonts w:ascii="TVWSMV+E-BZ" w:hAnsi="TVWSMV+E-BZ" w:eastAsiaTheme="minorEastAsia" w:cs="TVWSMV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2254" w:x="2163" w:y="390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KHQMB+FZHTK--GBK1-0" w:hAnsi="GKHQMB+FZHTK--GBK1-0" w:eastAsiaTheme="minorEastAsia" w:cs="GKHQMB+FZHTK--GBK1-0"/>
          <w:color w:val="000000"/>
          <w:spacing w:val="20"/>
          <w:sz w:val="32"/>
          <w:szCs w:val="22"/>
          <w:lang w:val="en-US" w:eastAsia="en-US" w:bidi="ar-SA"/>
        </w:rPr>
        <w:t>二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GKHQMB+FZHTK--GBK1-0" w:hAnsi="GKHQMB+FZHTK--GBK1-0" w:eastAsiaTheme="minorEastAsia" w:cs="GKHQMB+FZHTK--GBK1-0"/>
          <w:color w:val="000000"/>
          <w:spacing w:val="20"/>
          <w:sz w:val="32"/>
          <w:szCs w:val="22"/>
          <w:lang w:val="en-US" w:eastAsia="en-US" w:bidi="ar-SA"/>
        </w:rPr>
        <w:t>申领条件</w:t>
      </w:r>
    </w:p>
    <w:p>
      <w:pPr>
        <w:framePr w:w="7009" w:x="2163" w:y="4505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申领对象申领补贴时</w:t>
      </w:r>
      <w:r>
        <w:rPr>
          <w:rFonts w:ascii="TVWSMV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须同时符合以下条件</w:t>
      </w:r>
      <w:r>
        <w:rPr>
          <w:rFonts w:ascii="TVWSMV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:</w:t>
      </w:r>
    </w:p>
    <w:p>
      <w:pPr>
        <w:framePr w:w="8119" w:x="2584" w:y="5099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2"/>
          <w:sz w:val="32"/>
          <w:szCs w:val="22"/>
          <w:lang w:val="en-US" w:eastAsia="en-US" w:bidi="ar-SA"/>
        </w:rPr>
        <w:t>用人单位与招用人员签订</w:t>
      </w:r>
      <w:r>
        <w:rPr>
          <w:rFonts w:eastAsiaTheme="minorEastAsia" w:hAnsiTheme="minorHAnsi" w:cstheme="minorBidi"/>
          <w:color w:val="000000"/>
          <w:spacing w:val="265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pacing w:val="26"/>
          <w:sz w:val="32"/>
          <w:szCs w:val="22"/>
          <w:lang w:val="en-US" w:eastAsia="en-US" w:bidi="ar-SA"/>
        </w:rPr>
        <w:t>年及以上期限劳动合同</w:t>
      </w:r>
      <w:r>
        <w:rPr>
          <w:rFonts w:ascii="TVWSMV+E-BZ" w:hAnsi="TVWSMV+E-BZ" w:eastAsiaTheme="minorEastAsia" w:cs="TVWSMV+E-BZ"/>
          <w:color w:val="000000"/>
          <w:sz w:val="32"/>
          <w:szCs w:val="22"/>
          <w:lang w:val="en-US" w:eastAsia="en-US" w:bidi="ar-SA"/>
        </w:rPr>
        <w:t>、</w:t>
      </w:r>
    </w:p>
    <w:p>
      <w:pPr>
        <w:framePr w:w="877" w:x="2078" w:y="515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558" w:x="6345" w:y="515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1</w:t>
      </w:r>
    </w:p>
    <w:p>
      <w:pPr>
        <w:framePr w:w="9049" w:x="1484" w:y="569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办理就业登记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缴纳职工社会保险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招用人员含用人单位法</w:t>
      </w:r>
    </w:p>
    <w:p>
      <w:pPr>
        <w:framePr w:w="9049" w:x="1484" w:y="5693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2"/>
          <w:sz w:val="32"/>
          <w:szCs w:val="22"/>
          <w:lang w:val="en-US" w:eastAsia="en-US" w:bidi="ar-SA"/>
        </w:rPr>
        <w:t>定代表人</w:t>
      </w:r>
      <w:r>
        <w:rPr>
          <w:rFonts w:ascii="TVWSMV+E-BZ" w:hAnsi="TVWSMV+E-BZ" w:eastAsiaTheme="minorEastAsia" w:cs="TVWSMV+E-BZ"/>
          <w:color w:val="000000"/>
          <w:spacing w:val="27"/>
          <w:sz w:val="32"/>
          <w:szCs w:val="22"/>
          <w:lang w:val="en-US" w:eastAsia="en-US" w:bidi="ar-SA"/>
        </w:rPr>
        <w:t>、</w:t>
      </w:r>
      <w:r>
        <w:rPr>
          <w:rFonts w:ascii="QIFHMG+FZFSK--GBK1-0" w:hAnsi="QIFHMG+FZFSK--GBK1-0" w:eastAsiaTheme="minorEastAsia" w:cs="QIFHMG+FZFSK--GBK1-0"/>
          <w:color w:val="000000"/>
          <w:spacing w:val="37"/>
          <w:sz w:val="32"/>
          <w:szCs w:val="22"/>
          <w:lang w:val="en-US" w:eastAsia="en-US" w:bidi="ar-SA"/>
        </w:rPr>
        <w:t>有雇工个体工商户负责人以及人力资源服务机</w:t>
      </w:r>
    </w:p>
    <w:p>
      <w:pPr>
        <w:framePr w:w="9049" w:x="1484" w:y="5693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构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劳务派遣机构自用职工</w:t>
      </w:r>
      <w:r>
        <w:rPr>
          <w:rFonts w:ascii="TVWSMV+E-BZ" w:hAnsi="TVWSMV+E-BZ" w:eastAsiaTheme="minorEastAsia" w:cs="TVWSMV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8119" w:x="2584" w:y="7474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4"/>
          <w:sz w:val="32"/>
          <w:szCs w:val="22"/>
          <w:lang w:val="en-US" w:eastAsia="en-US" w:bidi="ar-SA"/>
        </w:rPr>
        <w:t>用人单位为招用人员正常缴纳职工社会保险</w:t>
      </w:r>
      <w:r>
        <w:rPr>
          <w:rFonts w:ascii="TVWSMV+E-BZ" w:hAnsi="TVWSMV+E-BZ" w:eastAsiaTheme="minorEastAsia" w:cs="TVWSMV+E-BZ"/>
          <w:color w:val="000000"/>
          <w:spacing w:val="23"/>
          <w:sz w:val="32"/>
          <w:szCs w:val="22"/>
          <w:lang w:val="en-US" w:eastAsia="en-US" w:bidi="ar-SA"/>
        </w:rPr>
        <w:t>。</w:t>
      </w:r>
      <w:r>
        <w:rPr>
          <w:rFonts w:ascii="QIFHMG+FZFSK--GBK1-0" w:hAnsi="QIFHMG+FZFSK--GBK1-0" w:eastAsiaTheme="minorEastAsia" w:cs="QIFHMG+FZFSK--GBK1-0"/>
          <w:color w:val="000000"/>
          <w:spacing w:val="24"/>
          <w:sz w:val="32"/>
          <w:szCs w:val="22"/>
          <w:lang w:val="en-US" w:eastAsia="en-US" w:bidi="ar-SA"/>
        </w:rPr>
        <w:t>其中</w:t>
      </w:r>
      <w:r>
        <w:rPr>
          <w:rFonts w:ascii="TVWSMV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,</w:t>
      </w:r>
    </w:p>
    <w:p>
      <w:pPr>
        <w:framePr w:w="877" w:x="2078" w:y="7531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9049" w:x="1484" w:y="8068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34"/>
          <w:sz w:val="32"/>
          <w:szCs w:val="22"/>
          <w:lang w:val="en-US" w:eastAsia="en-US" w:bidi="ar-SA"/>
        </w:rPr>
        <w:t>对申领补贴时用人单位与招用人员已解除或终止劳动关系</w:t>
      </w:r>
    </w:p>
    <w:p>
      <w:pPr>
        <w:framePr w:w="9049" w:x="1484" w:y="8068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的</w:t>
      </w:r>
      <w:r>
        <w:rPr>
          <w:rFonts w:ascii="TVWSMV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用人单位可申领补贴至劳动关系解除或终止当月</w:t>
      </w:r>
      <w:r>
        <w:rPr>
          <w:rFonts w:ascii="TVWSMV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;</w:t>
      </w:r>
      <w:r>
        <w:rPr>
          <w:rFonts w:ascii="QIFHMG+FZFSK--GBK1-0" w:hAnsi="QIFHMG+FZFSK--GBK1-0" w:eastAsiaTheme="minorEastAsia" w:cs="QIFHMG+FZFSK--GBK1-0"/>
          <w:color w:val="000000"/>
          <w:spacing w:val="23"/>
          <w:sz w:val="32"/>
          <w:szCs w:val="22"/>
          <w:lang w:val="en-US" w:eastAsia="en-US" w:bidi="ar-SA"/>
        </w:rPr>
        <w:t>对招</w:t>
      </w:r>
    </w:p>
    <w:p>
      <w:pPr>
        <w:framePr w:w="9049" w:x="1484" w:y="8068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19"/>
          <w:sz w:val="32"/>
          <w:szCs w:val="22"/>
          <w:lang w:val="en-US" w:eastAsia="en-US" w:bidi="ar-SA"/>
        </w:rPr>
        <w:t>用本单位原职工的</w:t>
      </w:r>
      <w:r>
        <w:rPr>
          <w:rFonts w:ascii="TVWSMV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解聘备案时间距再次签订劳动合同时间</w:t>
      </w:r>
    </w:p>
    <w:p>
      <w:pPr>
        <w:framePr w:w="9049" w:x="1484" w:y="985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1"/>
          <w:sz w:val="32"/>
          <w:szCs w:val="22"/>
          <w:lang w:val="en-US" w:eastAsia="en-US" w:bidi="ar-SA"/>
        </w:rPr>
        <w:t>须间隔</w:t>
      </w:r>
      <w:r>
        <w:rPr>
          <w:rFonts w:eastAsiaTheme="minorEastAsia" w:hAnsiTheme="minorHAnsi" w:cstheme="minorBidi"/>
          <w:color w:val="000000"/>
          <w:spacing w:val="331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上</w:t>
      </w:r>
      <w:r>
        <w:rPr>
          <w:rFonts w:ascii="TVWSMV+E-BZ" w:eastAsiaTheme="minorEastAsia" w:hAnsiTheme="minorHAnsi" w:cstheme="minorBidi"/>
          <w:color w:val="000000"/>
          <w:spacing w:val="37"/>
          <w:sz w:val="32"/>
          <w:szCs w:val="22"/>
          <w:lang w:val="en-US" w:eastAsia="en-US" w:bidi="ar-SA"/>
        </w:rPr>
        <w:t>,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且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期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间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未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单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缴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纳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职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27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25"/>
          <w:sz w:val="32"/>
          <w:szCs w:val="22"/>
          <w:lang w:val="en-US" w:eastAsia="en-US" w:bidi="ar-SA"/>
        </w:rPr>
        <w:t xml:space="preserve"> 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会</w:t>
      </w:r>
    </w:p>
    <w:p>
      <w:pPr>
        <w:framePr w:w="558" w:x="2565" w:y="9907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6</w:t>
      </w:r>
    </w:p>
    <w:p>
      <w:pPr>
        <w:framePr w:w="1238" w:x="1484" w:y="10444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保险</w:t>
      </w:r>
      <w:r>
        <w:rPr>
          <w:rFonts w:ascii="TVWSMV+E-BZ" w:hAnsi="TVWSMV+E-BZ" w:eastAsiaTheme="minorEastAsia" w:cs="TVWSMV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4321" w:x="2584" w:y="11037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2"/>
          <w:sz w:val="32"/>
          <w:szCs w:val="22"/>
          <w:lang w:val="en-US" w:eastAsia="en-US" w:bidi="ar-SA"/>
        </w:rPr>
        <w:t>用人单位一次最多可申领前</w:t>
      </w:r>
    </w:p>
    <w:p>
      <w:pPr>
        <w:framePr w:w="3842" w:x="6691" w:y="11037"/>
        <w:widowControl w:val="0"/>
        <w:autoSpaceDE w:val="0"/>
        <w:autoSpaceDN w:val="0"/>
        <w:spacing w:line="358" w:lineRule="exact"/>
        <w:ind w:left="512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6"/>
          <w:sz w:val="32"/>
          <w:szCs w:val="22"/>
          <w:lang w:val="en-US" w:eastAsia="en-US" w:bidi="ar-SA"/>
        </w:rPr>
        <w:t>个月的社会保险补贴</w:t>
      </w:r>
    </w:p>
    <w:p>
      <w:pPr>
        <w:framePr w:w="3842" w:x="6691" w:y="11037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12</w:t>
      </w:r>
    </w:p>
    <w:p>
      <w:pPr>
        <w:framePr w:w="877" w:x="2078" w:y="11094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3.</w:t>
      </w:r>
    </w:p>
    <w:p>
      <w:pPr>
        <w:framePr w:w="3105" w:x="1478" w:y="11631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QIFHMG+FZFSK--GBK1-0" w:hAnsi="QIFHMG+FZFSK--GBK1-0" w:eastAsiaTheme="minorEastAsia" w:cs="QIFHMG+FZFSK--GBK1-0"/>
          <w:color w:val="000000"/>
          <w:spacing w:val="19"/>
          <w:sz w:val="32"/>
          <w:szCs w:val="22"/>
          <w:lang w:val="en-US" w:eastAsia="en-US" w:bidi="ar-SA"/>
        </w:rPr>
        <w:t>不含申领当月</w:t>
      </w:r>
      <w:r>
        <w:rPr>
          <w:rFonts w:ascii="TVWSMV+E-BZ" w:hAnsi="TVWSMV+E-BZ" w:eastAsiaTheme="minorEastAsia" w:cs="TVWSMV+E-BZ"/>
          <w:color w:val="000000"/>
          <w:spacing w:val="-145"/>
          <w:sz w:val="32"/>
          <w:szCs w:val="22"/>
          <w:lang w:val="en-US" w:eastAsia="en-US" w:bidi="ar-SA"/>
        </w:rPr>
        <w:t>)。</w:t>
      </w:r>
    </w:p>
    <w:p>
      <w:pPr>
        <w:framePr w:w="3105" w:x="1478" w:y="11631"/>
        <w:widowControl w:val="0"/>
        <w:autoSpaceDE w:val="0"/>
        <w:autoSpaceDN w:val="0"/>
        <w:spacing w:before="231" w:line="358" w:lineRule="exact"/>
        <w:ind w:left="685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KHQMB+FZHTK--GBK1-0" w:hAnsi="GKHQMB+FZHTK--GBK1-0" w:eastAsiaTheme="minorEastAsia" w:cs="GKHQMB+FZHTK--GBK1-0"/>
          <w:color w:val="000000"/>
          <w:spacing w:val="20"/>
          <w:sz w:val="32"/>
          <w:szCs w:val="22"/>
          <w:lang w:val="en-US" w:eastAsia="en-US" w:bidi="ar-SA"/>
        </w:rPr>
        <w:t>三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GKHQMB+FZHTK--GBK1-0" w:hAnsi="GKHQMB+FZHTK--GBK1-0" w:eastAsiaTheme="minorEastAsia" w:cs="GKHQMB+FZHTK--GBK1-0"/>
          <w:color w:val="000000"/>
          <w:spacing w:val="20"/>
          <w:sz w:val="32"/>
          <w:szCs w:val="22"/>
          <w:lang w:val="en-US" w:eastAsia="en-US" w:bidi="ar-SA"/>
        </w:rPr>
        <w:t>补贴标准</w:t>
      </w:r>
    </w:p>
    <w:p>
      <w:pPr>
        <w:framePr w:w="9049" w:x="1484" w:y="12819"/>
        <w:widowControl w:val="0"/>
        <w:autoSpaceDE w:val="0"/>
        <w:autoSpaceDN w:val="0"/>
        <w:spacing w:line="358" w:lineRule="exact"/>
        <w:ind w:left="679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按照用人单位实际缴纳的社会保险费给予补贴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TVWSMV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QIFHMG+FZFSK--GBK1-0" w:hAnsi="QIFHMG+FZFSK--GBK1-0" w:eastAsiaTheme="minorEastAsia" w:cs="QIFHMG+FZFSK--GBK1-0"/>
          <w:color w:val="000000"/>
          <w:spacing w:val="22"/>
          <w:sz w:val="32"/>
          <w:szCs w:val="22"/>
          <w:lang w:val="en-US" w:eastAsia="en-US" w:bidi="ar-SA"/>
        </w:rPr>
        <w:t>不包括</w:t>
      </w:r>
    </w:p>
    <w:p>
      <w:pPr>
        <w:framePr w:w="9049" w:x="1484" w:y="12819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个人应缴纳部分</w:t>
      </w:r>
      <w:r>
        <w:rPr>
          <w:rFonts w:ascii="TVWSMV+E-BZ" w:eastAsiaTheme="minorEastAsia" w:hAnsiTheme="minorHAnsi" w:cstheme="minorBidi"/>
          <w:color w:val="000000"/>
          <w:spacing w:val="-73"/>
          <w:sz w:val="32"/>
          <w:szCs w:val="22"/>
          <w:lang w:val="en-US" w:eastAsia="en-US" w:bidi="ar-SA"/>
        </w:rPr>
        <w:t>),</w:t>
      </w:r>
      <w:r>
        <w:rPr>
          <w:rFonts w:ascii="QIFHMG+FZFSK--GBK1-0" w:hAnsi="QIFHMG+FZFSK--GBK1-0" w:eastAsiaTheme="minorEastAsia" w:cs="QIFHMG+FZFSK--GBK1-0"/>
          <w:color w:val="000000"/>
          <w:spacing w:val="29"/>
          <w:sz w:val="32"/>
          <w:szCs w:val="22"/>
          <w:lang w:val="en-US" w:eastAsia="en-US" w:bidi="ar-SA"/>
        </w:rPr>
        <w:t>月补贴额度最高不超过上年度省全口径</w:t>
      </w:r>
    </w:p>
    <w:p>
      <w:pPr>
        <w:framePr w:w="9049" w:x="1484" w:y="12819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城镇单位就业人员平均工资为基数计算的缴费金额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QIFHMG+FZFSK--GBK1-0" w:hAnsi="QIFHMG+FZFSK--GBK1-0" w:eastAsiaTheme="minorEastAsia" w:cs="QIFHMG+FZFSK--GBK1-0"/>
          <w:color w:val="000000"/>
          <w:spacing w:val="22"/>
          <w:sz w:val="32"/>
          <w:szCs w:val="22"/>
          <w:lang w:val="en-US" w:eastAsia="en-US" w:bidi="ar-SA"/>
        </w:rPr>
        <w:t>所需资</w:t>
      </w:r>
    </w:p>
    <w:p>
      <w:pPr>
        <w:framePr w:w="9049" w:x="1484" w:y="12819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金按体制从市</w:t>
      </w:r>
      <w:r>
        <w:rPr>
          <w:rFonts w:ascii="TVWSMV+E-BZ" w:hAnsi="TVWSMV+E-BZ" w:eastAsiaTheme="minorEastAsia" w:cs="TVWSMV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QIFHMG+FZFSK--GBK1-0" w:hAnsi="QIFHMG+FZFSK--GBK1-0" w:eastAsiaTheme="minorEastAsia" w:cs="QIFHMG+FZFSK--GBK1-0"/>
          <w:color w:val="000000"/>
          <w:sz w:val="32"/>
          <w:szCs w:val="22"/>
          <w:lang w:val="en-US" w:eastAsia="en-US" w:bidi="ar-SA"/>
        </w:rPr>
        <w:t>区</w:t>
      </w:r>
      <w:r>
        <w:rPr>
          <w:rFonts w:eastAsiaTheme="minorEastAsia" w:hAnsiTheme="minorHAnsi" w:cstheme="minorBidi"/>
          <w:color w:val="000000"/>
          <w:spacing w:val="103"/>
          <w:sz w:val="32"/>
          <w:szCs w:val="22"/>
          <w:lang w:val="en-US" w:eastAsia="en-US" w:bidi="ar-SA"/>
        </w:rPr>
        <w:t xml:space="preserve"> </w:t>
      </w:r>
      <w:r>
        <w:rPr>
          <w:rFonts w:ascii="TVWSMV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QIFHMG+FZFSK--GBK1-0" w:hAnsi="QIFHMG+FZFSK--GBK1-0" w:eastAsiaTheme="minorEastAsia" w:cs="QIFHMG+FZFSK--GBK1-0"/>
          <w:color w:val="000000"/>
          <w:spacing w:val="14"/>
          <w:sz w:val="32"/>
          <w:szCs w:val="22"/>
          <w:lang w:val="en-US" w:eastAsia="en-US" w:bidi="ar-SA"/>
        </w:rPr>
        <w:t>市</w:t>
      </w:r>
      <w:r>
        <w:rPr>
          <w:rFonts w:ascii="TVWSMV+E-BZ" w:eastAsiaTheme="minorEastAsia" w:hAnsiTheme="minorHAnsi" w:cstheme="minorBidi"/>
          <w:color w:val="000000"/>
          <w:spacing w:val="24"/>
          <w:sz w:val="32"/>
          <w:szCs w:val="22"/>
          <w:lang w:val="en-US" w:eastAsia="en-US" w:bidi="ar-SA"/>
        </w:rPr>
        <w:t>)</w:t>
      </w:r>
      <w:r>
        <w:rPr>
          <w:rFonts w:ascii="QIFHMG+FZFSK--GBK1-0" w:hAnsi="QIFHMG+FZFSK--GBK1-0" w:eastAsiaTheme="minorEastAsia" w:cs="QIFHMG+FZFSK--GBK1-0"/>
          <w:color w:val="000000"/>
          <w:spacing w:val="20"/>
          <w:sz w:val="32"/>
          <w:szCs w:val="22"/>
          <w:lang w:val="en-US" w:eastAsia="en-US" w:bidi="ar-SA"/>
        </w:rPr>
        <w:t>就业补助资金中列支</w:t>
      </w:r>
      <w:r>
        <w:rPr>
          <w:rFonts w:ascii="TVWSMV+E-BZ" w:hAnsi="TVWSMV+E-BZ" w:eastAsiaTheme="minorEastAsia" w:cs="TVWSMV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502" w:x="1614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DUBNG+E-BX" w:hAnsi="CDUBNG+E-BX" w:eastAsiaTheme="minorEastAsia" w:cs="CDUBNG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2452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CDUBNG+E-BX" w:hAnsi="CDUBNG+E-BX" w:eastAsiaTheme="minorEastAsia" w:cs="CDUBNG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2033" w:y="15263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VWSMV+E-BZ" w:eastAsiaTheme="minorEastAsia" w:hAnsiTheme="minorHAnsi" w:cstheme="minorBidi"/>
          <w:color w:val="000000"/>
          <w:sz w:val="26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370" w:x="2286" w:y="2125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UQOC+FZHTK--GBK1-0" w:hAnsi="TKUQOC+FZHTK--GBK1-0" w:eastAsiaTheme="minorEastAsia" w:cs="TKUQOC+FZHTK--GBK1-0"/>
          <w:color w:val="000000"/>
          <w:spacing w:val="20"/>
          <w:sz w:val="32"/>
          <w:szCs w:val="22"/>
          <w:lang w:val="en-US" w:eastAsia="en-US" w:bidi="ar-SA"/>
        </w:rPr>
        <w:t>四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TKUQOC+FZHTK--GBK1-0" w:hAnsi="TKUQOC+FZHTK--GBK1-0" w:eastAsiaTheme="minorEastAsia" w:cs="TKUQOC+FZHTK--GBK1-0"/>
          <w:color w:val="000000"/>
          <w:spacing w:val="20"/>
          <w:sz w:val="32"/>
          <w:szCs w:val="22"/>
          <w:lang w:val="en-US" w:eastAsia="en-US" w:bidi="ar-SA"/>
        </w:rPr>
        <w:t>补贴期限</w:t>
      </w:r>
    </w:p>
    <w:p>
      <w:pPr>
        <w:framePr w:w="8370" w:x="2286" w:y="2125"/>
        <w:widowControl w:val="0"/>
        <w:autoSpaceDE w:val="0"/>
        <w:autoSpaceDN w:val="0"/>
        <w:spacing w:before="241" w:line="358" w:lineRule="exact"/>
        <w:ind w:left="43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31"/>
          <w:sz w:val="32"/>
          <w:szCs w:val="22"/>
          <w:lang w:val="en-US" w:eastAsia="en-US" w:bidi="ar-SA"/>
        </w:rPr>
        <w:t>用人单位招用就业困难人员社会保险补贴期限与就</w:t>
      </w:r>
    </w:p>
    <w:p>
      <w:pPr>
        <w:framePr w:w="877" w:x="2201" w:y="2780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9049" w:x="1607" w:y="3317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业困难人员灵活就业社会保险补贴期限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就业困难人员公益</w:t>
      </w:r>
    </w:p>
    <w:p>
      <w:pPr>
        <w:framePr w:w="9049" w:x="1607" w:y="3317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性岗位社会保险补贴期限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NFAVAN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以下统称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NFAVAN+E-BZ" w:hAnsi="NFAVAN+E-BZ" w:eastAsiaTheme="minorEastAsia" w:cs="NFAVAN+E-BZ"/>
          <w:color w:val="000000"/>
          <w:spacing w:val="-145"/>
          <w:sz w:val="32"/>
          <w:szCs w:val="22"/>
          <w:lang w:val="en-US" w:eastAsia="en-US" w:bidi="ar-SA"/>
        </w:rPr>
        <w:t>“</w:t>
      </w:r>
      <w:r>
        <w:rPr>
          <w:rFonts w:ascii="EDJVFP+FZFSK--GBK1-0" w:hAnsi="EDJVFP+FZFSK--GBK1-0" w:eastAsiaTheme="minorEastAsia" w:cs="EDJVFP+FZFSK--GBK1-0"/>
          <w:color w:val="000000"/>
          <w:spacing w:val="19"/>
          <w:sz w:val="32"/>
          <w:szCs w:val="22"/>
          <w:lang w:val="en-US" w:eastAsia="en-US" w:bidi="ar-SA"/>
        </w:rPr>
        <w:t>三项补贴期限</w:t>
      </w:r>
      <w:r>
        <w:rPr>
          <w:rFonts w:ascii="NFAVAN+E-BZ" w:hAnsi="NFAVAN+E-BZ" w:eastAsiaTheme="minorEastAsia" w:cs="NFAVAN+E-BZ"/>
          <w:color w:val="000000"/>
          <w:spacing w:val="23"/>
          <w:sz w:val="32"/>
          <w:szCs w:val="22"/>
          <w:lang w:val="en-US" w:eastAsia="en-US" w:bidi="ar-SA"/>
        </w:rPr>
        <w:t>”)</w:t>
      </w:r>
      <w:r>
        <w:rPr>
          <w:rFonts w:ascii="EDJVFP+FZFSK--GBK1-0" w:hAnsi="EDJVFP+FZFSK--GBK1-0" w:eastAsiaTheme="minorEastAsia" w:cs="EDJVFP+FZFSK--GBK1-0"/>
          <w:color w:val="000000"/>
          <w:sz w:val="32"/>
          <w:szCs w:val="22"/>
          <w:lang w:val="en-US" w:eastAsia="en-US" w:bidi="ar-SA"/>
        </w:rPr>
        <w:t>累</w:t>
      </w:r>
    </w:p>
    <w:p>
      <w:pPr>
        <w:framePr w:w="9049" w:x="1607" w:y="4505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19"/>
          <w:sz w:val="32"/>
          <w:szCs w:val="22"/>
          <w:lang w:val="en-US" w:eastAsia="en-US" w:bidi="ar-SA"/>
        </w:rPr>
        <w:t>计计算</w:t>
      </w:r>
      <w:r>
        <w:rPr>
          <w:rFonts w:ascii="NFAVA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除对距法定退休年龄不足</w:t>
      </w:r>
      <w:r>
        <w:rPr>
          <w:rFonts w:eastAsiaTheme="minorEastAsia" w:hAnsiTheme="minorHAnsi" w:cstheme="minorBidi"/>
          <w:color w:val="000000"/>
          <w:spacing w:val="256"/>
          <w:sz w:val="32"/>
          <w:szCs w:val="22"/>
          <w:lang w:val="en-US" w:eastAsia="en-US" w:bidi="ar-SA"/>
        </w:rPr>
        <w:t xml:space="preserve"> 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年的可延长至法定退休</w:t>
      </w:r>
    </w:p>
    <w:p>
      <w:pPr>
        <w:framePr w:w="558" w:x="6696" w:y="4562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5</w:t>
      </w:r>
    </w:p>
    <w:p>
      <w:pPr>
        <w:framePr w:w="9049" w:x="1607" w:y="5099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年龄外</w:t>
      </w:r>
      <w:r>
        <w:rPr>
          <w:rFonts w:ascii="NFAVA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其余人员最长不超过</w:t>
      </w:r>
      <w:r>
        <w:rPr>
          <w:rFonts w:eastAsiaTheme="minorEastAsia" w:hAnsiTheme="minorHAnsi" w:cstheme="minorBidi"/>
          <w:color w:val="000000"/>
          <w:spacing w:val="256"/>
          <w:sz w:val="32"/>
          <w:szCs w:val="22"/>
          <w:lang w:val="en-US" w:eastAsia="en-US" w:bidi="ar-SA"/>
        </w:rPr>
        <w:t xml:space="preserve"> </w:t>
      </w:r>
      <w:r>
        <w:rPr>
          <w:rFonts w:ascii="EDJVFP+FZFSK--GBK1-0" w:hAnsi="EDJVFP+FZFSK--GBK1-0" w:eastAsiaTheme="minorEastAsia" w:cs="EDJVFP+FZFSK--GBK1-0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103"/>
          <w:sz w:val="32"/>
          <w:szCs w:val="22"/>
          <w:lang w:val="en-US" w:eastAsia="en-US" w:bidi="ar-SA"/>
        </w:rPr>
        <w:t xml:space="preserve"> </w:t>
      </w:r>
      <w:r>
        <w:rPr>
          <w:rFonts w:ascii="NFAVAN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以初次核定其享受社会</w:t>
      </w:r>
    </w:p>
    <w:p>
      <w:pPr>
        <w:framePr w:w="558" w:x="6018" w:y="515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3</w:t>
      </w:r>
    </w:p>
    <w:p>
      <w:pPr>
        <w:framePr w:w="9049" w:x="1607" w:y="569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19"/>
          <w:sz w:val="32"/>
          <w:szCs w:val="22"/>
          <w:lang w:val="en-US" w:eastAsia="en-US" w:bidi="ar-SA"/>
        </w:rPr>
        <w:t>保险补贴时年龄为准</w:t>
      </w:r>
      <w:r>
        <w:rPr>
          <w:rFonts w:ascii="NFAVAN+E-BZ" w:hAnsi="NFAVAN+E-BZ" w:eastAsiaTheme="minorEastAsia" w:cs="NFAVAN+E-BZ"/>
          <w:color w:val="000000"/>
          <w:spacing w:val="-145"/>
          <w:sz w:val="32"/>
          <w:szCs w:val="22"/>
          <w:lang w:val="en-US" w:eastAsia="en-US" w:bidi="ar-SA"/>
        </w:rPr>
        <w:t>)。</w:t>
      </w:r>
    </w:p>
    <w:p>
      <w:pPr>
        <w:framePr w:w="9049" w:x="1607" w:y="5693"/>
        <w:widowControl w:val="0"/>
        <w:autoSpaceDE w:val="0"/>
        <w:autoSpaceDN w:val="0"/>
        <w:spacing w:before="236" w:line="358" w:lineRule="exact"/>
        <w:ind w:left="1100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32"/>
          <w:sz w:val="32"/>
          <w:szCs w:val="22"/>
          <w:lang w:val="en-US" w:eastAsia="en-US" w:bidi="ar-SA"/>
        </w:rPr>
        <w:t>小微企业招用高校毕业生社会保险补贴期限</w:t>
      </w:r>
      <w:r>
        <w:rPr>
          <w:rFonts w:ascii="NFAVAN+E-BZ" w:eastAsiaTheme="minorEastAsia" w:hAnsiTheme="minorHAnsi" w:cstheme="minorBidi"/>
          <w:color w:val="000000"/>
          <w:spacing w:val="27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35"/>
          <w:sz w:val="32"/>
          <w:szCs w:val="22"/>
          <w:lang w:val="en-US" w:eastAsia="en-US" w:bidi="ar-SA"/>
        </w:rPr>
        <w:t>最长</w:t>
      </w:r>
    </w:p>
    <w:p>
      <w:pPr>
        <w:framePr w:w="2253" w:x="1607" w:y="6344"/>
        <w:widowControl w:val="0"/>
        <w:autoSpaceDE w:val="0"/>
        <w:autoSpaceDN w:val="0"/>
        <w:spacing w:line="332" w:lineRule="exact"/>
        <w:ind w:left="594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2253" w:x="1607" w:y="6344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不超过</w:t>
      </w:r>
      <w:r>
        <w:rPr>
          <w:rFonts w:eastAsiaTheme="minorEastAsia" w:hAnsiTheme="minorHAnsi" w:cstheme="minorBidi"/>
          <w:color w:val="000000"/>
          <w:spacing w:val="256"/>
          <w:sz w:val="32"/>
          <w:szCs w:val="22"/>
          <w:lang w:val="en-US" w:eastAsia="en-US" w:bidi="ar-SA"/>
        </w:rPr>
        <w:t xml:space="preserve"> 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年</w:t>
      </w:r>
      <w:r>
        <w:rPr>
          <w:rFonts w:ascii="NFAVAN+E-BZ" w:hAnsi="NFAVAN+E-BZ" w:eastAsiaTheme="minorEastAsia" w:cs="NFAVAN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558" w:x="2624" w:y="6937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1</w:t>
      </w:r>
    </w:p>
    <w:p>
      <w:pPr>
        <w:framePr w:w="7948" w:x="2708" w:y="7474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32"/>
          <w:sz w:val="32"/>
          <w:szCs w:val="22"/>
          <w:lang w:val="en-US" w:eastAsia="en-US" w:bidi="ar-SA"/>
        </w:rPr>
        <w:t>同一就业困难人员被多个用人单位招用的</w:t>
      </w:r>
      <w:r>
        <w:rPr>
          <w:rFonts w:ascii="NFAVAN+E-BZ" w:eastAsiaTheme="minorEastAsia" w:hAnsiTheme="minorHAnsi" w:cstheme="minorBidi"/>
          <w:color w:val="000000"/>
          <w:spacing w:val="27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35"/>
          <w:sz w:val="32"/>
          <w:szCs w:val="22"/>
          <w:lang w:val="en-US" w:eastAsia="en-US" w:bidi="ar-SA"/>
        </w:rPr>
        <w:t>或同一</w:t>
      </w:r>
    </w:p>
    <w:p>
      <w:pPr>
        <w:framePr w:w="877" w:x="2201" w:y="7531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3.</w:t>
      </w:r>
    </w:p>
    <w:p>
      <w:pPr>
        <w:framePr w:w="8707" w:x="1607" w:y="8068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高校毕业生被多个小微企业招用的</w:t>
      </w:r>
      <w:r>
        <w:rPr>
          <w:rFonts w:ascii="NFAVA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补贴期限累计计算</w:t>
      </w:r>
      <w:r>
        <w:rPr>
          <w:rFonts w:ascii="NFAVAN+E-BZ" w:hAnsi="NFAVAN+E-BZ" w:eastAsiaTheme="minorEastAsia" w:cs="NFAVAN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8707" w:x="1607" w:y="8068"/>
        <w:widowControl w:val="0"/>
        <w:autoSpaceDE w:val="0"/>
        <w:autoSpaceDN w:val="0"/>
        <w:spacing w:before="231" w:line="358" w:lineRule="exact"/>
        <w:ind w:left="679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KUQOC+FZHTK--GBK1-0" w:hAnsi="TKUQOC+FZHTK--GBK1-0" w:eastAsiaTheme="minorEastAsia" w:cs="TKUQOC+FZHTK--GBK1-0"/>
          <w:color w:val="000000"/>
          <w:spacing w:val="20"/>
          <w:sz w:val="32"/>
          <w:szCs w:val="22"/>
          <w:lang w:val="en-US" w:eastAsia="en-US" w:bidi="ar-SA"/>
        </w:rPr>
        <w:t>五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TKUQOC+FZHTK--GBK1-0" w:hAnsi="TKUQOC+FZHTK--GBK1-0" w:eastAsiaTheme="minorEastAsia" w:cs="TKUQOC+FZHTK--GBK1-0"/>
          <w:color w:val="000000"/>
          <w:spacing w:val="20"/>
          <w:sz w:val="32"/>
          <w:szCs w:val="22"/>
          <w:lang w:val="en-US" w:eastAsia="en-US" w:bidi="ar-SA"/>
        </w:rPr>
        <w:t>申领程序</w:t>
      </w:r>
    </w:p>
    <w:p>
      <w:pPr>
        <w:framePr w:w="7948" w:x="2708" w:y="925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HJPQK+FZKTK--GBK1-0" w:hAnsi="OHJPQK+FZKTK--GBK1-0" w:eastAsiaTheme="minorEastAsia" w:cs="OHJPQK+FZKTK--GBK1-0"/>
          <w:color w:val="000000"/>
          <w:spacing w:val="20"/>
          <w:sz w:val="32"/>
          <w:szCs w:val="22"/>
          <w:lang w:val="en-US" w:eastAsia="en-US" w:bidi="ar-SA"/>
        </w:rPr>
        <w:t>申请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EDJVFP+FZFSK--GBK1-0" w:hAnsi="EDJVFP+FZFSK--GBK1-0" w:eastAsiaTheme="minorEastAsia" w:cs="EDJVFP+FZFSK--GBK1-0"/>
          <w:color w:val="000000"/>
          <w:spacing w:val="34"/>
          <w:sz w:val="32"/>
          <w:szCs w:val="22"/>
          <w:lang w:val="en-US" w:eastAsia="en-US" w:bidi="ar-SA"/>
        </w:rPr>
        <w:t>用人单位可通过青岛市人力资源和社会保障</w:t>
      </w:r>
    </w:p>
    <w:p>
      <w:pPr>
        <w:framePr w:w="877" w:x="2201" w:y="9313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9220" w:x="1607" w:y="985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局网站或到注册地街道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NFAVAN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EDJVFP+FZFSK--GBK1-0" w:hAnsi="EDJVFP+FZFSK--GBK1-0" w:eastAsiaTheme="minorEastAsia" w:cs="EDJVFP+FZFSK--GBK1-0"/>
          <w:color w:val="000000"/>
          <w:spacing w:val="14"/>
          <w:sz w:val="32"/>
          <w:szCs w:val="22"/>
          <w:lang w:val="en-US" w:eastAsia="en-US" w:bidi="ar-SA"/>
        </w:rPr>
        <w:t>镇</w:t>
      </w:r>
      <w:r>
        <w:rPr>
          <w:rFonts w:ascii="NFAVAN+E-BZ" w:eastAsiaTheme="minorEastAsia" w:hAnsiTheme="minorHAnsi" w:cstheme="minorBidi"/>
          <w:color w:val="000000"/>
          <w:spacing w:val="23"/>
          <w:sz w:val="32"/>
          <w:szCs w:val="22"/>
          <w:lang w:val="en-US" w:eastAsia="en-US" w:bidi="ar-SA"/>
        </w:rPr>
        <w:t>)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人力资源社会保障服务中心现</w:t>
      </w:r>
    </w:p>
    <w:p>
      <w:pPr>
        <w:framePr w:w="9220" w:x="1607" w:y="985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场申请</w:t>
      </w:r>
      <w:r>
        <w:rPr>
          <w:rFonts w:ascii="NFAVA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须提报符合条件招用人员名单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银行代发工资明细</w:t>
      </w:r>
    </w:p>
    <w:p>
      <w:pPr>
        <w:framePr w:w="9220" w:x="1607" w:y="985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19"/>
          <w:sz w:val="32"/>
          <w:szCs w:val="22"/>
          <w:lang w:val="en-US" w:eastAsia="en-US" w:bidi="ar-SA"/>
        </w:rPr>
        <w:t>账单或工资发放凭证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NFAVAN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EDJVFP+FZFSK--GBK1-0" w:hAnsi="EDJVFP+FZFSK--GBK1-0" w:eastAsiaTheme="minorEastAsia" w:cs="EDJVFP+FZFSK--GBK1-0"/>
          <w:color w:val="000000"/>
          <w:spacing w:val="19"/>
          <w:sz w:val="32"/>
          <w:szCs w:val="22"/>
          <w:lang w:val="en-US" w:eastAsia="en-US" w:bidi="ar-SA"/>
        </w:rPr>
        <w:t>需本人签字和单位盖章</w:t>
      </w:r>
      <w:r>
        <w:rPr>
          <w:rFonts w:ascii="NFAVAN+E-BZ" w:eastAsiaTheme="minorEastAsia" w:hAnsiTheme="minorHAnsi" w:cstheme="minorBidi"/>
          <w:color w:val="000000"/>
          <w:spacing w:val="24"/>
          <w:sz w:val="32"/>
          <w:szCs w:val="22"/>
          <w:lang w:val="en-US" w:eastAsia="en-US" w:bidi="ar-SA"/>
        </w:rPr>
        <w:t>)</w:t>
      </w:r>
      <w:r>
        <w:rPr>
          <w:rFonts w:ascii="EDJVFP+FZFSK--GBK1-0" w:hAnsi="EDJVFP+FZFSK--GBK1-0" w:eastAsiaTheme="minorEastAsia" w:cs="EDJVFP+FZFSK--GBK1-0"/>
          <w:color w:val="000000"/>
          <w:spacing w:val="21"/>
          <w:sz w:val="32"/>
          <w:szCs w:val="22"/>
          <w:lang w:val="en-US" w:eastAsia="en-US" w:bidi="ar-SA"/>
        </w:rPr>
        <w:t>等材料</w:t>
      </w:r>
      <w:r>
        <w:rPr>
          <w:rFonts w:ascii="NFAVAN+E-BZ" w:eastAsiaTheme="minorEastAsia" w:hAnsiTheme="minorHAnsi" w:cstheme="minorBidi"/>
          <w:color w:val="000000"/>
          <w:spacing w:val="22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z w:val="32"/>
          <w:szCs w:val="22"/>
          <w:lang w:val="en-US" w:eastAsia="en-US" w:bidi="ar-SA"/>
        </w:rPr>
        <w:t>并</w:t>
      </w:r>
    </w:p>
    <w:p>
      <w:pPr>
        <w:framePr w:w="9220" w:x="1607" w:y="985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对所提供材料和所填信息的真实性进行承诺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其中</w:t>
      </w:r>
      <w:r>
        <w:rPr>
          <w:rFonts w:ascii="NFAVA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22"/>
          <w:sz w:val="32"/>
          <w:szCs w:val="22"/>
          <w:lang w:val="en-US" w:eastAsia="en-US" w:bidi="ar-SA"/>
        </w:rPr>
        <w:t>申领小</w:t>
      </w:r>
    </w:p>
    <w:p>
      <w:pPr>
        <w:framePr w:w="9220" w:x="1607" w:y="985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微企业招用高校毕业生社会保险补贴的</w:t>
      </w:r>
      <w:r>
        <w:rPr>
          <w:rFonts w:ascii="NFAVA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还须提报毕业证书</w:t>
      </w:r>
    </w:p>
    <w:p>
      <w:pPr>
        <w:framePr w:w="9220" w:x="1607" w:y="985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19"/>
          <w:sz w:val="32"/>
          <w:szCs w:val="22"/>
          <w:lang w:val="en-US" w:eastAsia="en-US" w:bidi="ar-SA"/>
        </w:rPr>
        <w:t>等材料</w:t>
      </w:r>
      <w:r>
        <w:rPr>
          <w:rFonts w:ascii="NFAVA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;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人力资源服务机构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劳务派遣机构申领补贴的</w:t>
      </w:r>
      <w:r>
        <w:rPr>
          <w:rFonts w:ascii="NFAVAN+E-BZ" w:eastAsiaTheme="minorEastAsia" w:hAnsiTheme="minorHAnsi" w:cstheme="minorBidi"/>
          <w:color w:val="000000"/>
          <w:spacing w:val="22"/>
          <w:sz w:val="32"/>
          <w:szCs w:val="22"/>
          <w:lang w:val="en-US" w:eastAsia="en-US" w:bidi="ar-SA"/>
        </w:rPr>
        <w:t>,</w:t>
      </w:r>
      <w:r>
        <w:rPr>
          <w:rFonts w:ascii="EDJVFP+FZFSK--GBK1-0" w:hAnsi="EDJVFP+FZFSK--GBK1-0" w:eastAsiaTheme="minorEastAsia" w:cs="EDJVFP+FZFSK--GBK1-0"/>
          <w:color w:val="000000"/>
          <w:sz w:val="32"/>
          <w:szCs w:val="22"/>
          <w:lang w:val="en-US" w:eastAsia="en-US" w:bidi="ar-SA"/>
        </w:rPr>
        <w:t>还</w:t>
      </w:r>
    </w:p>
    <w:p>
      <w:pPr>
        <w:framePr w:w="9220" w:x="1607" w:y="985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5"/>
          <w:sz w:val="32"/>
          <w:szCs w:val="22"/>
          <w:lang w:val="en-US" w:eastAsia="en-US" w:bidi="ar-SA"/>
        </w:rPr>
        <w:t>须提报自用职工人员名单</w:t>
      </w:r>
      <w:r>
        <w:rPr>
          <w:rFonts w:ascii="NFAVAN+E-BZ" w:hAnsi="NFAVAN+E-BZ" w:eastAsiaTheme="minorEastAsia" w:cs="NFAVAN+E-BZ"/>
          <w:color w:val="000000"/>
          <w:spacing w:val="23"/>
          <w:sz w:val="32"/>
          <w:szCs w:val="22"/>
          <w:lang w:val="en-US" w:eastAsia="en-US" w:bidi="ar-SA"/>
        </w:rPr>
        <w:t>、</w:t>
      </w:r>
      <w:r>
        <w:rPr>
          <w:rFonts w:ascii="EDJVFP+FZFSK--GBK1-0" w:hAnsi="EDJVFP+FZFSK--GBK1-0" w:eastAsiaTheme="minorEastAsia" w:cs="EDJVFP+FZFSK--GBK1-0"/>
          <w:color w:val="000000"/>
          <w:spacing w:val="28"/>
          <w:sz w:val="32"/>
          <w:szCs w:val="22"/>
          <w:lang w:val="en-US" w:eastAsia="en-US" w:bidi="ar-SA"/>
        </w:rPr>
        <w:t>外包服务协议</w:t>
      </w:r>
      <w:r>
        <w:rPr>
          <w:rFonts w:ascii="NFAVAN+E-BZ" w:hAnsi="NFAVAN+E-BZ" w:eastAsiaTheme="minorEastAsia" w:cs="NFAVAN+E-BZ"/>
          <w:color w:val="000000"/>
          <w:spacing w:val="23"/>
          <w:sz w:val="32"/>
          <w:szCs w:val="22"/>
          <w:lang w:val="en-US" w:eastAsia="en-US" w:bidi="ar-SA"/>
        </w:rPr>
        <w:t>、</w:t>
      </w:r>
      <w:r>
        <w:rPr>
          <w:rFonts w:ascii="EDJVFP+FZFSK--GBK1-0" w:hAnsi="EDJVFP+FZFSK--GBK1-0" w:eastAsiaTheme="minorEastAsia" w:cs="EDJVFP+FZFSK--GBK1-0"/>
          <w:color w:val="000000"/>
          <w:spacing w:val="28"/>
          <w:sz w:val="32"/>
          <w:szCs w:val="22"/>
          <w:lang w:val="en-US" w:eastAsia="en-US" w:bidi="ar-SA"/>
        </w:rPr>
        <w:t>劳务派遣协议</w:t>
      </w:r>
      <w:r>
        <w:rPr>
          <w:rFonts w:ascii="NFAVAN+E-BZ" w:hAnsi="NFAVAN+E-BZ" w:eastAsiaTheme="minorEastAsia" w:cs="NFAVAN+E-BZ"/>
          <w:color w:val="000000"/>
          <w:sz w:val="32"/>
          <w:szCs w:val="22"/>
          <w:lang w:val="en-US" w:eastAsia="en-US" w:bidi="ar-SA"/>
        </w:rPr>
        <w:t>、</w:t>
      </w:r>
    </w:p>
    <w:p>
      <w:pPr>
        <w:framePr w:w="9220" w:x="1607" w:y="985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JVFP+FZFSK--GBK1-0" w:hAnsi="EDJVFP+FZFSK--GBK1-0" w:eastAsiaTheme="minorEastAsia" w:cs="EDJVFP+FZFSK--GBK1-0"/>
          <w:color w:val="000000"/>
          <w:spacing w:val="20"/>
          <w:sz w:val="32"/>
          <w:szCs w:val="22"/>
          <w:lang w:val="en-US" w:eastAsia="en-US" w:bidi="ar-SA"/>
        </w:rPr>
        <w:t>劳动合同等材料</w:t>
      </w:r>
      <w:r>
        <w:rPr>
          <w:rFonts w:ascii="NFAVAN+E-BZ" w:hAnsi="NFAVAN+E-BZ" w:eastAsiaTheme="minorEastAsia" w:cs="NFAVAN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7948" w:x="2708" w:y="14601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OHJPQK+FZKTK--GBK1-0" w:hAnsi="OHJPQK+FZKTK--GBK1-0" w:eastAsiaTheme="minorEastAsia" w:cs="OHJPQK+FZKTK--GBK1-0"/>
          <w:color w:val="000000"/>
          <w:spacing w:val="20"/>
          <w:sz w:val="32"/>
          <w:szCs w:val="22"/>
          <w:lang w:val="en-US" w:eastAsia="en-US" w:bidi="ar-SA"/>
        </w:rPr>
        <w:t>审核</w:t>
      </w:r>
      <w:r>
        <w:rPr>
          <w:rFonts w:ascii="NFAVAN+E-BZ" w:hAnsi="NFAVAN+E-BZ" w:eastAsiaTheme="minorEastAsia" w:cs="NFAVAN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EDJVFP+FZFSK--GBK1-0" w:hAnsi="EDJVFP+FZFSK--GBK1-0" w:eastAsiaTheme="minorEastAsia" w:cs="EDJVFP+FZFSK--GBK1-0"/>
          <w:color w:val="000000"/>
          <w:spacing w:val="34"/>
          <w:sz w:val="32"/>
          <w:szCs w:val="22"/>
          <w:lang w:val="en-US" w:eastAsia="en-US" w:bidi="ar-SA"/>
        </w:rPr>
        <w:t>补贴申领单位注册地街道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NFAVAN+E-BZ" w:eastAsiaTheme="minorEastAsia" w:hAnsiTheme="minorHAnsi" w:cstheme="minorBidi"/>
          <w:color w:val="000000"/>
          <w:spacing w:val="-134"/>
          <w:sz w:val="32"/>
          <w:szCs w:val="22"/>
          <w:lang w:val="en-US" w:eastAsia="en-US" w:bidi="ar-SA"/>
        </w:rPr>
        <w:t>(</w:t>
      </w:r>
      <w:r>
        <w:rPr>
          <w:rFonts w:ascii="EDJVFP+FZFSK--GBK1-0" w:hAnsi="EDJVFP+FZFSK--GBK1-0" w:eastAsiaTheme="minorEastAsia" w:cs="EDJVFP+FZFSK--GBK1-0"/>
          <w:color w:val="000000"/>
          <w:spacing w:val="25"/>
          <w:sz w:val="32"/>
          <w:szCs w:val="22"/>
          <w:lang w:val="en-US" w:eastAsia="en-US" w:bidi="ar-SA"/>
        </w:rPr>
        <w:t>镇</w:t>
      </w:r>
      <w:r>
        <w:rPr>
          <w:rFonts w:ascii="NFAVAN+E-BZ" w:eastAsiaTheme="minorEastAsia" w:hAnsiTheme="minorHAnsi" w:cstheme="minorBidi"/>
          <w:color w:val="000000"/>
          <w:spacing w:val="35"/>
          <w:sz w:val="32"/>
          <w:szCs w:val="22"/>
          <w:lang w:val="en-US" w:eastAsia="en-US" w:bidi="ar-SA"/>
        </w:rPr>
        <w:t>)</w:t>
      </w:r>
      <w:r>
        <w:rPr>
          <w:rFonts w:ascii="EDJVFP+FZFSK--GBK1-0" w:hAnsi="EDJVFP+FZFSK--GBK1-0" w:eastAsiaTheme="minorEastAsia" w:cs="EDJVFP+FZFSK--GBK1-0"/>
          <w:color w:val="000000"/>
          <w:spacing w:val="37"/>
          <w:sz w:val="32"/>
          <w:szCs w:val="22"/>
          <w:lang w:val="en-US" w:eastAsia="en-US" w:bidi="ar-SA"/>
        </w:rPr>
        <w:t>人力资源社</w:t>
      </w:r>
    </w:p>
    <w:p>
      <w:pPr>
        <w:framePr w:w="877" w:x="2201" w:y="14658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502" w:x="9170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FLVRPR+E-BX" w:hAnsi="FLVRPR+E-BX" w:eastAsiaTheme="minorEastAsia" w:cs="FLVRPR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10008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FLVRPR+E-BX" w:hAnsi="FLVRPR+E-BX" w:eastAsiaTheme="minorEastAsia" w:cs="FLVRPR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9589" w:y="15263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NFAVAN+E-BZ" w:eastAsiaTheme="minorEastAsia" w:hAnsiTheme="minorHAnsi" w:cstheme="minorBidi"/>
          <w:color w:val="000000"/>
          <w:sz w:val="26"/>
          <w:szCs w:val="22"/>
          <w:lang w:val="en-US" w:eastAsia="en-US" w:bidi="ar-SA"/>
        </w:rPr>
        <w:t>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220" w:x="1484" w:y="213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19"/>
          <w:sz w:val="32"/>
          <w:szCs w:val="22"/>
          <w:lang w:val="en-US" w:eastAsia="en-US" w:bidi="ar-SA"/>
        </w:rPr>
        <w:t>会保障服务中心负责初审</w:t>
      </w:r>
      <w:r>
        <w:rPr>
          <w:rFonts w:ascii="VDLCVW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z w:val="32"/>
          <w:szCs w:val="22"/>
          <w:lang w:val="en-US" w:eastAsia="en-US" w:bidi="ar-SA"/>
        </w:rPr>
        <w:t>区</w:t>
      </w:r>
      <w:r>
        <w:rPr>
          <w:rFonts w:eastAsiaTheme="minorEastAsia" w:hAnsiTheme="minorHAnsi" w:cstheme="minorBidi"/>
          <w:color w:val="000000"/>
          <w:spacing w:val="103"/>
          <w:sz w:val="32"/>
          <w:szCs w:val="22"/>
          <w:lang w:val="en-US" w:eastAsia="en-US" w:bidi="ar-SA"/>
        </w:rPr>
        <w:t xml:space="preserve"> </w:t>
      </w:r>
      <w:r>
        <w:rPr>
          <w:rFonts w:ascii="VDLCVW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HNIVBK+FZFSK--GBK1-0" w:hAnsi="HNIVBK+FZFSK--GBK1-0" w:eastAsiaTheme="minorEastAsia" w:cs="HNIVBK+FZFSK--GBK1-0"/>
          <w:color w:val="000000"/>
          <w:spacing w:val="14"/>
          <w:sz w:val="32"/>
          <w:szCs w:val="22"/>
          <w:lang w:val="en-US" w:eastAsia="en-US" w:bidi="ar-SA"/>
        </w:rPr>
        <w:t>市</w:t>
      </w:r>
      <w:r>
        <w:rPr>
          <w:rFonts w:ascii="VDLCVW+E-BZ" w:eastAsiaTheme="minorEastAsia" w:hAnsiTheme="minorHAnsi" w:cstheme="minorBidi"/>
          <w:color w:val="000000"/>
          <w:spacing w:val="24"/>
          <w:sz w:val="32"/>
          <w:szCs w:val="22"/>
          <w:lang w:val="en-US" w:eastAsia="en-US" w:bidi="ar-SA"/>
        </w:rPr>
        <w:t>)</w:t>
      </w: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公共就业人才服务机构</w:t>
      </w:r>
    </w:p>
    <w:p>
      <w:pPr>
        <w:framePr w:w="9220" w:x="1484" w:y="213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负责复核</w:t>
      </w:r>
      <w:r>
        <w:rPr>
          <w:rFonts w:ascii="VDLCVW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z w:val="32"/>
          <w:szCs w:val="22"/>
          <w:lang w:val="en-US" w:eastAsia="en-US" w:bidi="ar-SA"/>
        </w:rPr>
        <w:t>区</w:t>
      </w:r>
      <w:r>
        <w:rPr>
          <w:rFonts w:eastAsiaTheme="minorEastAsia" w:hAnsiTheme="minorHAnsi" w:cstheme="minorBidi"/>
          <w:color w:val="000000"/>
          <w:spacing w:val="103"/>
          <w:sz w:val="32"/>
          <w:szCs w:val="22"/>
          <w:lang w:val="en-US" w:eastAsia="en-US" w:bidi="ar-SA"/>
        </w:rPr>
        <w:t xml:space="preserve"> </w:t>
      </w:r>
      <w:r>
        <w:rPr>
          <w:rFonts w:ascii="VDLCVW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HNIVBK+FZFSK--GBK1-0" w:hAnsi="HNIVBK+FZFSK--GBK1-0" w:eastAsiaTheme="minorEastAsia" w:cs="HNIVBK+FZFSK--GBK1-0"/>
          <w:color w:val="000000"/>
          <w:spacing w:val="14"/>
          <w:sz w:val="32"/>
          <w:szCs w:val="22"/>
          <w:lang w:val="en-US" w:eastAsia="en-US" w:bidi="ar-SA"/>
        </w:rPr>
        <w:t>市</w:t>
      </w:r>
      <w:r>
        <w:rPr>
          <w:rFonts w:ascii="VDLCVW+E-BZ" w:eastAsiaTheme="minorEastAsia" w:hAnsiTheme="minorHAnsi" w:cstheme="minorBidi"/>
          <w:color w:val="000000"/>
          <w:spacing w:val="24"/>
          <w:sz w:val="32"/>
          <w:szCs w:val="22"/>
          <w:lang w:val="en-US" w:eastAsia="en-US" w:bidi="ar-SA"/>
        </w:rPr>
        <w:t>)</w:t>
      </w: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人力资源社会保障部门负责审批</w:t>
      </w:r>
      <w:r>
        <w:rPr>
          <w:rFonts w:ascii="VDLCVW+E-BZ" w:hAnsi="VDLCVW+E-BZ" w:eastAsiaTheme="minorEastAsia" w:cs="VDLCVW+E-BZ"/>
          <w:color w:val="000000"/>
          <w:spacing w:val="22"/>
          <w:sz w:val="32"/>
          <w:szCs w:val="22"/>
          <w:lang w:val="en-US" w:eastAsia="en-US" w:bidi="ar-SA"/>
        </w:rPr>
        <w:t>。</w:t>
      </w:r>
      <w:r>
        <w:rPr>
          <w:rFonts w:ascii="HNIVBK+FZFSK--GBK1-0" w:hAnsi="HNIVBK+FZFSK--GBK1-0" w:eastAsiaTheme="minorEastAsia" w:cs="HNIVBK+FZFSK--GBK1-0"/>
          <w:color w:val="000000"/>
          <w:spacing w:val="23"/>
          <w:sz w:val="32"/>
          <w:szCs w:val="22"/>
          <w:lang w:val="en-US" w:eastAsia="en-US" w:bidi="ar-SA"/>
        </w:rPr>
        <w:t>审核</w:t>
      </w:r>
    </w:p>
    <w:p>
      <w:pPr>
        <w:framePr w:w="9220" w:x="1484" w:y="213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19"/>
          <w:sz w:val="32"/>
          <w:szCs w:val="22"/>
          <w:lang w:val="en-US" w:eastAsia="en-US" w:bidi="ar-SA"/>
        </w:rPr>
        <w:t>存疑的</w:t>
      </w:r>
      <w:r>
        <w:rPr>
          <w:rFonts w:ascii="VDLCVW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pacing w:val="28"/>
          <w:sz w:val="32"/>
          <w:szCs w:val="22"/>
          <w:lang w:val="en-US" w:eastAsia="en-US" w:bidi="ar-SA"/>
        </w:rPr>
        <w:t>应组织工作人员或委托第三方机构采取电话抽查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、</w:t>
      </w:r>
    </w:p>
    <w:p>
      <w:pPr>
        <w:framePr w:w="9220" w:x="1484" w:y="213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实地核查等方式进行核实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7950" w:x="2582" w:y="4505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IGBMG+FZKTK--GBK1-0" w:hAnsi="KIGBMG+FZKTK--GBK1-0" w:eastAsiaTheme="minorEastAsia" w:cs="KIGBMG+FZKTK--GBK1-0"/>
          <w:color w:val="000000"/>
          <w:spacing w:val="20"/>
          <w:sz w:val="32"/>
          <w:szCs w:val="22"/>
          <w:lang w:val="en-US" w:eastAsia="en-US" w:bidi="ar-SA"/>
        </w:rPr>
        <w:t>发放</w:t>
      </w:r>
      <w:r>
        <w:rPr>
          <w:rFonts w:ascii="VDLCVW+E-BZ" w:hAnsi="VDLCVW+E-BZ" w:eastAsiaTheme="minorEastAsia" w:cs="VDLCVW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HNIVBK+FZFSK--GBK1-0" w:hAnsi="HNIVBK+FZFSK--GBK1-0" w:eastAsiaTheme="minorEastAsia" w:cs="HNIVBK+FZFSK--GBK1-0"/>
          <w:color w:val="000000"/>
          <w:spacing w:val="34"/>
          <w:sz w:val="32"/>
          <w:szCs w:val="22"/>
          <w:lang w:val="en-US" w:eastAsia="en-US" w:bidi="ar-SA"/>
        </w:rPr>
        <w:t>审批通过后</w:t>
      </w:r>
      <w:r>
        <w:rPr>
          <w:rFonts w:ascii="VDLCVW+E-BZ" w:eastAsiaTheme="minorEastAsia" w:hAnsiTheme="minorHAnsi" w:cstheme="minorBidi"/>
          <w:color w:val="000000"/>
          <w:spacing w:val="29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z w:val="32"/>
          <w:szCs w:val="22"/>
          <w:lang w:val="en-US" w:eastAsia="en-US" w:bidi="ar-SA"/>
        </w:rPr>
        <w:t>区</w:t>
      </w:r>
      <w:r>
        <w:rPr>
          <w:rFonts w:eastAsiaTheme="minorEastAsia" w:hAnsiTheme="minorHAnsi" w:cstheme="minorBidi"/>
          <w:color w:val="000000"/>
          <w:spacing w:val="114"/>
          <w:sz w:val="32"/>
          <w:szCs w:val="22"/>
          <w:lang w:val="en-US" w:eastAsia="en-US" w:bidi="ar-SA"/>
        </w:rPr>
        <w:t xml:space="preserve"> </w:t>
      </w:r>
      <w:r>
        <w:rPr>
          <w:rFonts w:ascii="VDLCVW+E-BZ" w:eastAsiaTheme="minorEastAsia" w:hAnsiTheme="minorHAnsi" w:cstheme="minorBidi"/>
          <w:color w:val="000000"/>
          <w:spacing w:val="-134"/>
          <w:sz w:val="32"/>
          <w:szCs w:val="22"/>
          <w:lang w:val="en-US" w:eastAsia="en-US" w:bidi="ar-SA"/>
        </w:rPr>
        <w:t>(</w:t>
      </w:r>
      <w:r>
        <w:rPr>
          <w:rFonts w:ascii="HNIVBK+FZFSK--GBK1-0" w:hAnsi="HNIVBK+FZFSK--GBK1-0" w:eastAsiaTheme="minorEastAsia" w:cs="HNIVBK+FZFSK--GBK1-0"/>
          <w:color w:val="000000"/>
          <w:spacing w:val="25"/>
          <w:sz w:val="32"/>
          <w:szCs w:val="22"/>
          <w:lang w:val="en-US" w:eastAsia="en-US" w:bidi="ar-SA"/>
        </w:rPr>
        <w:t>市</w:t>
      </w:r>
      <w:r>
        <w:rPr>
          <w:rFonts w:ascii="VDLCVW+E-BZ" w:eastAsiaTheme="minorEastAsia" w:hAnsiTheme="minorHAnsi" w:cstheme="minorBidi"/>
          <w:color w:val="000000"/>
          <w:spacing w:val="35"/>
          <w:sz w:val="32"/>
          <w:szCs w:val="22"/>
          <w:lang w:val="en-US" w:eastAsia="en-US" w:bidi="ar-SA"/>
        </w:rPr>
        <w:t>)</w:t>
      </w:r>
      <w:r>
        <w:rPr>
          <w:rFonts w:ascii="HNIVBK+FZFSK--GBK1-0" w:hAnsi="HNIVBK+FZFSK--GBK1-0" w:eastAsiaTheme="minorEastAsia" w:cs="HNIVBK+FZFSK--GBK1-0"/>
          <w:color w:val="000000"/>
          <w:spacing w:val="37"/>
          <w:sz w:val="32"/>
          <w:szCs w:val="22"/>
          <w:lang w:val="en-US" w:eastAsia="en-US" w:bidi="ar-SA"/>
        </w:rPr>
        <w:t>人力资源社会保障部</w:t>
      </w:r>
    </w:p>
    <w:p>
      <w:pPr>
        <w:framePr w:w="877" w:x="2078" w:y="4562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3.</w:t>
      </w:r>
    </w:p>
    <w:p>
      <w:pPr>
        <w:framePr w:w="9049" w:x="1484" w:y="5099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门将补贴资金发放至申请单位银行基本账户</w:t>
      </w:r>
      <w:r>
        <w:rPr>
          <w:rFonts w:ascii="VDLCVW+E-BZ" w:hAnsi="VDLCVW+E-BZ" w:eastAsiaTheme="minorEastAsia" w:cs="VDLCVW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单位代扣代缴</w:t>
      </w:r>
    </w:p>
    <w:p>
      <w:pPr>
        <w:framePr w:w="9049" w:x="1484" w:y="5099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社保费银行账户或单位其他银行账户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9049" w:x="1484" w:y="5099"/>
        <w:widowControl w:val="0"/>
        <w:autoSpaceDE w:val="0"/>
        <w:autoSpaceDN w:val="0"/>
        <w:spacing w:before="231" w:line="358" w:lineRule="exact"/>
        <w:ind w:left="679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PEWWR+FZHTK--GBK1-0" w:hAnsi="TPEWWR+FZHTK--GBK1-0" w:eastAsiaTheme="minorEastAsia" w:cs="TPEWWR+FZHTK--GBK1-0"/>
          <w:color w:val="000000"/>
          <w:spacing w:val="20"/>
          <w:sz w:val="32"/>
          <w:szCs w:val="22"/>
          <w:lang w:val="en-US" w:eastAsia="en-US" w:bidi="ar-SA"/>
        </w:rPr>
        <w:t>六</w:t>
      </w:r>
      <w:r>
        <w:rPr>
          <w:rFonts w:ascii="VDLCVW+E-BZ" w:hAnsi="VDLCVW+E-BZ" w:eastAsiaTheme="minorEastAsia" w:cs="VDLCVW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TPEWWR+FZHTK--GBK1-0" w:hAnsi="TPEWWR+FZHTK--GBK1-0" w:eastAsiaTheme="minorEastAsia" w:cs="TPEWWR+FZHTK--GBK1-0"/>
          <w:color w:val="000000"/>
          <w:spacing w:val="20"/>
          <w:sz w:val="32"/>
          <w:szCs w:val="22"/>
          <w:lang w:val="en-US" w:eastAsia="en-US" w:bidi="ar-SA"/>
        </w:rPr>
        <w:t>政策衔接</w:t>
      </w:r>
    </w:p>
    <w:p>
      <w:pPr>
        <w:framePr w:w="9220" w:x="1484" w:y="6880"/>
        <w:widowControl w:val="0"/>
        <w:autoSpaceDE w:val="0"/>
        <w:autoSpaceDN w:val="0"/>
        <w:spacing w:line="358" w:lineRule="exact"/>
        <w:ind w:left="67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HNIVBK+FZFSK--GBK1-0" w:hAnsi="HNIVBK+FZFSK--GBK1-0" w:eastAsiaTheme="minorEastAsia" w:cs="HNIVBK+FZFSK--GBK1-0"/>
          <w:color w:val="000000"/>
          <w:spacing w:val="14"/>
          <w:sz w:val="32"/>
          <w:szCs w:val="22"/>
          <w:lang w:val="en-US" w:eastAsia="en-US" w:bidi="ar-SA"/>
        </w:rPr>
        <w:t>一</w:t>
      </w:r>
      <w:r>
        <w:rPr>
          <w:rFonts w:ascii="VDLCVW+E-BZ" w:eastAsiaTheme="minorEastAsia" w:hAnsiTheme="minorHAnsi" w:cstheme="minorBidi"/>
          <w:color w:val="000000"/>
          <w:spacing w:val="33"/>
          <w:sz w:val="32"/>
          <w:szCs w:val="22"/>
          <w:lang w:val="en-US" w:eastAsia="en-US" w:bidi="ar-SA"/>
        </w:rPr>
        <w:t>)</w:t>
      </w:r>
      <w:r>
        <w:rPr>
          <w:rFonts w:ascii="HNIVBK+FZFSK--GBK1-0" w:hAnsi="HNIVBK+FZFSK--GBK1-0" w:eastAsiaTheme="minorEastAsia" w:cs="HNIVBK+FZFSK--GBK1-0"/>
          <w:color w:val="000000"/>
          <w:spacing w:val="36"/>
          <w:sz w:val="32"/>
          <w:szCs w:val="22"/>
          <w:lang w:val="en-US" w:eastAsia="en-US" w:bidi="ar-SA"/>
        </w:rPr>
        <w:t>用人单位招用就业困难人员社会保险补贴期限</w:t>
      </w:r>
      <w:r>
        <w:rPr>
          <w:rFonts w:ascii="VDLCVW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,</w:t>
      </w:r>
    </w:p>
    <w:p>
      <w:pPr>
        <w:framePr w:w="9220" w:x="1484" w:y="6880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按照以下办法衔接执行</w:t>
      </w:r>
      <w:r>
        <w:rPr>
          <w:rFonts w:ascii="VDLCVW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:</w:t>
      </w:r>
    </w:p>
    <w:p>
      <w:pPr>
        <w:framePr w:w="7948" w:x="2584" w:y="8068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32"/>
          <w:sz w:val="32"/>
          <w:szCs w:val="22"/>
          <w:lang w:val="en-US" w:eastAsia="en-US" w:bidi="ar-SA"/>
        </w:rPr>
        <w:t>本通知施行之日前提交补贴申请的</w:t>
      </w:r>
      <w:r>
        <w:rPr>
          <w:rFonts w:ascii="VDLCVW+E-BZ" w:eastAsiaTheme="minorEastAsia" w:hAnsiTheme="minorHAnsi" w:cstheme="minorBidi"/>
          <w:color w:val="000000"/>
          <w:spacing w:val="27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pacing w:val="35"/>
          <w:sz w:val="32"/>
          <w:szCs w:val="22"/>
          <w:lang w:val="en-US" w:eastAsia="en-US" w:bidi="ar-SA"/>
        </w:rPr>
        <w:t>按照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VDLCVW+E-BZ" w:hAnsi="VDLCVW+E-BZ" w:eastAsiaTheme="minorEastAsia" w:cs="VDLCVW+E-BZ"/>
          <w:color w:val="000000"/>
          <w:spacing w:val="-136"/>
          <w:sz w:val="32"/>
          <w:szCs w:val="22"/>
          <w:lang w:val="en-US" w:eastAsia="en-US" w:bidi="ar-SA"/>
        </w:rPr>
        <w:t>《</w:t>
      </w:r>
      <w:r>
        <w:rPr>
          <w:rFonts w:ascii="HNIVBK+FZFSK--GBK1-0" w:hAnsi="HNIVBK+FZFSK--GBK1-0" w:eastAsiaTheme="minorEastAsia" w:cs="HNIVBK+FZFSK--GBK1-0"/>
          <w:color w:val="000000"/>
          <w:spacing w:val="35"/>
          <w:sz w:val="32"/>
          <w:szCs w:val="22"/>
          <w:lang w:val="en-US" w:eastAsia="en-US" w:bidi="ar-SA"/>
        </w:rPr>
        <w:t>关于应</w:t>
      </w:r>
    </w:p>
    <w:p>
      <w:pPr>
        <w:framePr w:w="9049" w:x="1484" w:y="8125"/>
        <w:widowControl w:val="0"/>
        <w:autoSpaceDE w:val="0"/>
        <w:autoSpaceDN w:val="0"/>
        <w:spacing w:line="332" w:lineRule="exact"/>
        <w:ind w:left="594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9049" w:x="1484" w:y="8125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对新冠肺炎疫情落实保居民就业工作方案有关就业创业政策</w:t>
      </w:r>
    </w:p>
    <w:p>
      <w:pPr>
        <w:framePr w:w="9049" w:x="1484" w:y="8125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18"/>
          <w:sz w:val="32"/>
          <w:szCs w:val="22"/>
          <w:lang w:val="en-US" w:eastAsia="en-US" w:bidi="ar-SA"/>
        </w:rPr>
        <w:t>的通知</w:t>
      </w:r>
      <w:r>
        <w:rPr>
          <w:rFonts w:ascii="VDLCVW+E-BZ" w:hAnsi="VDLCVW+E-BZ" w:eastAsiaTheme="minorEastAsia" w:cs="VDLCVW+E-BZ"/>
          <w:color w:val="000000"/>
          <w:spacing w:val="16"/>
          <w:sz w:val="32"/>
          <w:szCs w:val="22"/>
          <w:lang w:val="en-US" w:eastAsia="en-US" w:bidi="ar-SA"/>
        </w:rPr>
        <w:t>》(</w:t>
      </w:r>
      <w:r>
        <w:rPr>
          <w:rFonts w:ascii="HNIVBK+FZFSK--GBK1-0" w:hAnsi="HNIVBK+FZFSK--GBK1-0" w:eastAsiaTheme="minorEastAsia" w:cs="HNIVBK+FZFSK--GBK1-0"/>
          <w:color w:val="000000"/>
          <w:spacing w:val="24"/>
          <w:sz w:val="32"/>
          <w:szCs w:val="22"/>
          <w:lang w:val="en-US" w:eastAsia="en-US" w:bidi="ar-SA"/>
        </w:rPr>
        <w:t>青人社发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〔</w:t>
      </w:r>
      <w:r>
        <w:rPr>
          <w:rFonts w:eastAsiaTheme="minorEastAsia" w:hAnsiTheme="minorHAnsi" w:cstheme="minorBidi"/>
          <w:color w:val="000000"/>
          <w:spacing w:val="1226"/>
          <w:sz w:val="32"/>
          <w:szCs w:val="22"/>
          <w:lang w:val="en-US" w:eastAsia="en-US" w:bidi="ar-SA"/>
        </w:rPr>
        <w:t xml:space="preserve"> </w:t>
      </w:r>
      <w:r>
        <w:rPr>
          <w:rFonts w:ascii="HNIVBK+FZFSK--GBK1-0" w:hAnsi="HNIVBK+FZFSK--GBK1-0" w:eastAsiaTheme="minorEastAsia" w:cs="HNIVBK+FZFSK--GBK1-0"/>
          <w:color w:val="000000"/>
          <w:spacing w:val="18"/>
          <w:sz w:val="32"/>
          <w:szCs w:val="22"/>
          <w:lang w:val="en-US" w:eastAsia="en-US" w:bidi="ar-SA"/>
        </w:rPr>
        <w:t>号</w:t>
      </w:r>
      <w:r>
        <w:rPr>
          <w:rFonts w:ascii="VDLCVW+E-BZ" w:eastAsiaTheme="minorEastAsia" w:hAnsiTheme="minorHAnsi" w:cstheme="minorBidi"/>
          <w:color w:val="000000"/>
          <w:spacing w:val="27"/>
          <w:sz w:val="32"/>
          <w:szCs w:val="22"/>
          <w:lang w:val="en-US" w:eastAsia="en-US" w:bidi="ar-SA"/>
        </w:rPr>
        <w:t>)</w:t>
      </w:r>
      <w:r>
        <w:rPr>
          <w:rFonts w:ascii="HNIVBK+FZFSK--GBK1-0" w:hAnsi="HNIVBK+FZFSK--GBK1-0" w:eastAsiaTheme="minorEastAsia" w:cs="HNIVBK+FZFSK--GBK1-0"/>
          <w:color w:val="000000"/>
          <w:sz w:val="32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107"/>
          <w:sz w:val="32"/>
          <w:szCs w:val="22"/>
          <w:lang w:val="en-US" w:eastAsia="en-US" w:bidi="ar-SA"/>
        </w:rPr>
        <w:t xml:space="preserve"> </w:t>
      </w:r>
      <w:r>
        <w:rPr>
          <w:rFonts w:ascii="VDLCVW+E-BZ" w:hAnsi="VDLCVW+E-BZ" w:eastAsiaTheme="minorEastAsia" w:cs="VDLCVW+E-BZ"/>
          <w:color w:val="000000"/>
          <w:spacing w:val="-141"/>
          <w:sz w:val="32"/>
          <w:szCs w:val="22"/>
          <w:lang w:val="en-US" w:eastAsia="en-US" w:bidi="ar-SA"/>
        </w:rPr>
        <w:t>《</w:t>
      </w:r>
      <w:r>
        <w:rPr>
          <w:rFonts w:ascii="HNIVBK+FZFSK--GBK1-0" w:hAnsi="HNIVBK+FZFSK--GBK1-0" w:eastAsiaTheme="minorEastAsia" w:cs="HNIVBK+FZFSK--GBK1-0"/>
          <w:color w:val="000000"/>
          <w:spacing w:val="25"/>
          <w:sz w:val="32"/>
          <w:szCs w:val="22"/>
          <w:lang w:val="en-US" w:eastAsia="en-US" w:bidi="ar-SA"/>
        </w:rPr>
        <w:t>关于进一步简化流</w:t>
      </w:r>
    </w:p>
    <w:p>
      <w:pPr>
        <w:framePr w:w="558" w:x="5416" w:y="9258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9049" w:x="1484" w:y="9313"/>
        <w:widowControl w:val="0"/>
        <w:autoSpaceDE w:val="0"/>
        <w:autoSpaceDN w:val="0"/>
        <w:spacing w:line="332" w:lineRule="exact"/>
        <w:ind w:left="317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0"/>
          <w:spacing w:val="265"/>
          <w:sz w:val="32"/>
          <w:szCs w:val="22"/>
          <w:lang w:val="en-US" w:eastAsia="en-US" w:bidi="ar-SA"/>
        </w:rPr>
        <w:t xml:space="preserve"> </w:t>
      </w:r>
      <w:r>
        <w:rPr>
          <w:rFonts w:ascii="VDLCVW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15</w:t>
      </w:r>
    </w:p>
    <w:p>
      <w:pPr>
        <w:framePr w:w="9049" w:x="1484" w:y="9313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4"/>
          <w:sz w:val="32"/>
          <w:szCs w:val="22"/>
          <w:lang w:val="en-US" w:eastAsia="en-US" w:bidi="ar-SA"/>
        </w:rPr>
        <w:t>程优化服务加快落实就业创业政策有关问题的通知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》</w:t>
      </w:r>
      <w:r>
        <w:rPr>
          <w:rFonts w:eastAsiaTheme="minorEastAsia" w:hAnsiTheme="minorHAnsi" w:cstheme="minorBidi"/>
          <w:color w:val="000000"/>
          <w:spacing w:val="-6"/>
          <w:sz w:val="32"/>
          <w:szCs w:val="22"/>
          <w:lang w:val="en-US" w:eastAsia="en-US" w:bidi="ar-SA"/>
        </w:rPr>
        <w:t xml:space="preserve"> </w:t>
      </w:r>
      <w:r>
        <w:rPr>
          <w:rFonts w:ascii="VDLCVW+E-BZ" w:eastAsiaTheme="minorEastAsia" w:hAnsiTheme="minorHAnsi" w:cstheme="minorBidi"/>
          <w:color w:val="000000"/>
          <w:spacing w:val="-140"/>
          <w:sz w:val="32"/>
          <w:szCs w:val="22"/>
          <w:lang w:val="en-US" w:eastAsia="en-US" w:bidi="ar-SA"/>
        </w:rPr>
        <w:t>(</w:t>
      </w:r>
      <w:r>
        <w:rPr>
          <w:rFonts w:ascii="HNIVBK+FZFSK--GBK1-0" w:hAnsi="HNIVBK+FZFSK--GBK1-0" w:eastAsiaTheme="minorEastAsia" w:cs="HNIVBK+FZFSK--GBK1-0"/>
          <w:color w:val="000000"/>
          <w:spacing w:val="27"/>
          <w:sz w:val="32"/>
          <w:szCs w:val="22"/>
          <w:lang w:val="en-US" w:eastAsia="en-US" w:bidi="ar-SA"/>
        </w:rPr>
        <w:t>青人</w:t>
      </w:r>
    </w:p>
    <w:p>
      <w:pPr>
        <w:framePr w:w="9049" w:x="1484" w:y="9313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社规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〔</w:t>
      </w:r>
      <w:r>
        <w:rPr>
          <w:rFonts w:eastAsiaTheme="minorEastAsia" w:hAnsiTheme="minorHAnsi" w:cstheme="minorBidi"/>
          <w:color w:val="000000"/>
          <w:spacing w:val="1234"/>
          <w:sz w:val="32"/>
          <w:szCs w:val="22"/>
          <w:lang w:val="en-US" w:eastAsia="en-US" w:bidi="ar-SA"/>
        </w:rPr>
        <w:t xml:space="preserve"> </w:t>
      </w:r>
      <w:r>
        <w:rPr>
          <w:rFonts w:ascii="HNIVBK+FZFSK--GBK1-0" w:hAnsi="HNIVBK+FZFSK--GBK1-0" w:eastAsiaTheme="minorEastAsia" w:cs="HNIVBK+FZFSK--GBK1-0"/>
          <w:color w:val="000000"/>
          <w:spacing w:val="24"/>
          <w:sz w:val="32"/>
          <w:szCs w:val="22"/>
          <w:lang w:val="en-US" w:eastAsia="en-US" w:bidi="ar-SA"/>
        </w:rPr>
        <w:t>号</w:t>
      </w:r>
      <w:r>
        <w:rPr>
          <w:rFonts w:ascii="VDLCVW+E-BZ" w:eastAsiaTheme="minorEastAsia" w:hAnsiTheme="minorHAnsi" w:cstheme="minorBidi"/>
          <w:color w:val="000000"/>
          <w:spacing w:val="33"/>
          <w:sz w:val="32"/>
          <w:szCs w:val="22"/>
          <w:lang w:val="en-US" w:eastAsia="en-US" w:bidi="ar-SA"/>
        </w:rPr>
        <w:t>)</w:t>
      </w:r>
      <w:r>
        <w:rPr>
          <w:rFonts w:ascii="HNIVBK+FZFSK--GBK1-0" w:hAnsi="HNIVBK+FZFSK--GBK1-0" w:eastAsiaTheme="minorEastAsia" w:cs="HNIVBK+FZFSK--GBK1-0"/>
          <w:color w:val="000000"/>
          <w:spacing w:val="31"/>
          <w:sz w:val="32"/>
          <w:szCs w:val="22"/>
          <w:lang w:val="en-US" w:eastAsia="en-US" w:bidi="ar-SA"/>
        </w:rPr>
        <w:t>有关规定</w:t>
      </w:r>
      <w:r>
        <w:rPr>
          <w:rFonts w:ascii="VDLCVW+E-BZ" w:eastAsiaTheme="minorEastAsia" w:hAnsiTheme="minorHAnsi" w:cstheme="minorBidi"/>
          <w:color w:val="000000"/>
          <w:spacing w:val="27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pacing w:val="37"/>
          <w:sz w:val="32"/>
          <w:szCs w:val="22"/>
          <w:lang w:val="en-US" w:eastAsia="en-US" w:bidi="ar-SA"/>
        </w:rPr>
        <w:t>核定用人单位招用就业困</w:t>
      </w:r>
    </w:p>
    <w:p>
      <w:pPr>
        <w:framePr w:w="558" w:x="3170" w:y="1044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2150" w:x="2415" w:y="10501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2019</w:t>
      </w:r>
      <w:r>
        <w:rPr>
          <w:rFonts w:eastAsiaTheme="minorEastAsia" w:hAnsiTheme="minorHAnsi" w:cstheme="minorBidi"/>
          <w:color w:val="000000"/>
          <w:spacing w:val="265"/>
          <w:sz w:val="32"/>
          <w:szCs w:val="22"/>
          <w:lang w:val="en-US" w:eastAsia="en-US" w:bidi="ar-SA"/>
        </w:rPr>
        <w:t xml:space="preserve"> </w:t>
      </w:r>
      <w:r>
        <w:rPr>
          <w:rFonts w:ascii="VDLCVW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11</w:t>
      </w:r>
    </w:p>
    <w:p>
      <w:pPr>
        <w:framePr w:w="4294" w:x="1484" w:y="11037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难人员社会保险补贴期限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7948" w:x="2584" w:y="11631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32"/>
          <w:sz w:val="32"/>
          <w:szCs w:val="22"/>
          <w:lang w:val="en-US" w:eastAsia="en-US" w:bidi="ar-SA"/>
        </w:rPr>
        <w:t>本通知施行之日及以后提交补贴申请的</w:t>
      </w:r>
      <w:r>
        <w:rPr>
          <w:rFonts w:ascii="VDLCVW+E-BZ" w:eastAsiaTheme="minorEastAsia" w:hAnsiTheme="minorHAnsi" w:cstheme="minorBidi"/>
          <w:color w:val="000000"/>
          <w:spacing w:val="27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pacing w:val="35"/>
          <w:sz w:val="32"/>
          <w:szCs w:val="22"/>
          <w:lang w:val="en-US" w:eastAsia="en-US" w:bidi="ar-SA"/>
        </w:rPr>
        <w:t>按照三项</w:t>
      </w:r>
    </w:p>
    <w:p>
      <w:pPr>
        <w:framePr w:w="877" w:x="2078" w:y="11688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9220" w:x="1484" w:y="12225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19"/>
          <w:sz w:val="32"/>
          <w:szCs w:val="22"/>
          <w:lang w:val="en-US" w:eastAsia="en-US" w:bidi="ar-SA"/>
        </w:rPr>
        <w:t>补贴期限累计计算的规定</w:t>
      </w:r>
      <w:r>
        <w:rPr>
          <w:rFonts w:ascii="VDLCVW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核定用人单位招用就业困难人员</w:t>
      </w:r>
    </w:p>
    <w:p>
      <w:pPr>
        <w:framePr w:w="9220" w:x="1484" w:y="12225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社会保险补贴期限</w:t>
      </w:r>
      <w:r>
        <w:rPr>
          <w:rFonts w:ascii="VDLCVW+E-BZ" w:hAnsi="VDLCVW+E-BZ" w:eastAsiaTheme="minorEastAsia" w:cs="VDLCVW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其中</w:t>
      </w:r>
      <w:r>
        <w:rPr>
          <w:rFonts w:ascii="VDLCVW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本通知施行之日前已核定补贴期</w:t>
      </w:r>
    </w:p>
    <w:p>
      <w:pPr>
        <w:framePr w:w="9220" w:x="1484" w:y="12225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限且就业困难人员劳动关系未发生变化的</w:t>
      </w:r>
      <w:r>
        <w:rPr>
          <w:rFonts w:ascii="VDLCVW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用人单位再次提</w:t>
      </w:r>
    </w:p>
    <w:p>
      <w:pPr>
        <w:framePr w:w="9220" w:x="1484" w:y="12225"/>
        <w:widowControl w:val="0"/>
        <w:autoSpaceDE w:val="0"/>
        <w:autoSpaceDN w:val="0"/>
        <w:spacing w:before="236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NIVBK+FZFSK--GBK1-0" w:hAnsi="HNIVBK+FZFSK--GBK1-0" w:eastAsiaTheme="minorEastAsia" w:cs="HNIVBK+FZFSK--GBK1-0"/>
          <w:color w:val="000000"/>
          <w:spacing w:val="20"/>
          <w:sz w:val="32"/>
          <w:szCs w:val="22"/>
          <w:lang w:val="en-US" w:eastAsia="en-US" w:bidi="ar-SA"/>
        </w:rPr>
        <w:t>交申请可按照已核定期限享受至补贴期满</w:t>
      </w:r>
      <w:r>
        <w:rPr>
          <w:rFonts w:ascii="VDLCVW+E-BZ" w:hAnsi="VDLCVW+E-BZ" w:eastAsiaTheme="minorEastAsia" w:cs="VDLCVW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9220" w:x="1484" w:y="12225"/>
        <w:widowControl w:val="0"/>
        <w:autoSpaceDE w:val="0"/>
        <w:autoSpaceDN w:val="0"/>
        <w:spacing w:before="236" w:line="358" w:lineRule="exact"/>
        <w:ind w:left="67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HNIVBK+FZFSK--GBK1-0" w:hAnsi="HNIVBK+FZFSK--GBK1-0" w:eastAsiaTheme="minorEastAsia" w:cs="HNIVBK+FZFSK--GBK1-0"/>
          <w:color w:val="000000"/>
          <w:spacing w:val="14"/>
          <w:sz w:val="32"/>
          <w:szCs w:val="22"/>
          <w:lang w:val="en-US" w:eastAsia="en-US" w:bidi="ar-SA"/>
        </w:rPr>
        <w:t>二</w:t>
      </w:r>
      <w:r>
        <w:rPr>
          <w:rFonts w:ascii="VDLCVW+E-BZ" w:eastAsiaTheme="minorEastAsia" w:hAnsiTheme="minorHAnsi" w:cstheme="minorBidi"/>
          <w:color w:val="000000"/>
          <w:spacing w:val="33"/>
          <w:sz w:val="32"/>
          <w:szCs w:val="22"/>
          <w:lang w:val="en-US" w:eastAsia="en-US" w:bidi="ar-SA"/>
        </w:rPr>
        <w:t>)</w:t>
      </w:r>
      <w:r>
        <w:rPr>
          <w:rFonts w:ascii="HNIVBK+FZFSK--GBK1-0" w:hAnsi="HNIVBK+FZFSK--GBK1-0" w:eastAsiaTheme="minorEastAsia" w:cs="HNIVBK+FZFSK--GBK1-0"/>
          <w:color w:val="000000"/>
          <w:spacing w:val="36"/>
          <w:sz w:val="32"/>
          <w:szCs w:val="22"/>
          <w:lang w:val="en-US" w:eastAsia="en-US" w:bidi="ar-SA"/>
        </w:rPr>
        <w:t>用人单位招用就业困难人员社会保险补贴标准</w:t>
      </w:r>
      <w:r>
        <w:rPr>
          <w:rFonts w:ascii="VDLCVW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,</w:t>
      </w:r>
    </w:p>
    <w:p>
      <w:pPr>
        <w:framePr w:w="502" w:x="1614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WTBUUU+E-BX" w:hAnsi="WTBUUU+E-BX" w:eastAsiaTheme="minorEastAsia" w:cs="WTBUUU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2452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WTBUUU+E-BX" w:hAnsi="WTBUUU+E-BX" w:eastAsiaTheme="minorEastAsia" w:cs="WTBUUU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2033" w:y="15263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VDLCVW+E-BZ" w:eastAsiaTheme="minorEastAsia" w:hAnsiTheme="minorHAnsi" w:cstheme="minorBidi"/>
          <w:color w:val="000000"/>
          <w:sz w:val="26"/>
          <w:szCs w:val="22"/>
          <w:lang w:val="en-US" w:eastAsia="en-US" w:bidi="ar-SA"/>
        </w:rPr>
        <w:t>4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049" w:x="1607" w:y="213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按照以下办法衔接执行</w:t>
      </w:r>
      <w:r>
        <w:rPr>
          <w:rFonts w:ascii="TSUFKP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:</w:t>
      </w:r>
    </w:p>
    <w:p>
      <w:pPr>
        <w:framePr w:w="9049" w:x="1607" w:y="2130"/>
        <w:widowControl w:val="0"/>
        <w:autoSpaceDE w:val="0"/>
        <w:autoSpaceDN w:val="0"/>
        <w:spacing w:before="209" w:line="358" w:lineRule="exact"/>
        <w:ind w:left="1100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2"/>
          <w:sz w:val="32"/>
          <w:szCs w:val="22"/>
          <w:lang w:val="en-US" w:eastAsia="en-US" w:bidi="ar-SA"/>
        </w:rPr>
        <w:t>本通知施行以前月份</w:t>
      </w:r>
      <w:r>
        <w:rPr>
          <w:rFonts w:eastAsiaTheme="minorEastAsia" w:hAnsiTheme="minorHAnsi" w:cstheme="minorBidi"/>
          <w:color w:val="000000"/>
          <w:spacing w:val="78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38"/>
          <w:sz w:val="32"/>
          <w:szCs w:val="22"/>
          <w:lang w:val="en-US" w:eastAsia="en-US" w:bidi="ar-SA"/>
        </w:rPr>
        <w:t>(</w:t>
      </w:r>
      <w:r>
        <w:rPr>
          <w:rFonts w:ascii="KAJGGA+FZFSK--GBK1-0" w:hAnsi="KAJGGA+FZFSK--GBK1-0" w:eastAsiaTheme="minorEastAsia" w:cs="KAJGGA+FZFSK--GBK1-0"/>
          <w:color w:val="000000"/>
          <w:spacing w:val="29"/>
          <w:sz w:val="32"/>
          <w:szCs w:val="22"/>
          <w:lang w:val="en-US" w:eastAsia="en-US" w:bidi="ar-SA"/>
        </w:rPr>
        <w:t>含当月</w:t>
      </w:r>
      <w:r>
        <w:rPr>
          <w:rFonts w:ascii="TSUFKP+E-BZ" w:eastAsiaTheme="minorEastAsia" w:hAnsiTheme="minorHAnsi" w:cstheme="minorBidi"/>
          <w:color w:val="000000"/>
          <w:spacing w:val="31"/>
          <w:sz w:val="32"/>
          <w:szCs w:val="22"/>
          <w:lang w:val="en-US" w:eastAsia="en-US" w:bidi="ar-SA"/>
        </w:rPr>
        <w:t>)</w:t>
      </w:r>
      <w:r>
        <w:rPr>
          <w:rFonts w:ascii="KAJGGA+FZFSK--GBK1-0" w:hAnsi="KAJGGA+FZFSK--GBK1-0" w:eastAsiaTheme="minorEastAsia" w:cs="KAJGGA+FZFSK--GBK1-0"/>
          <w:color w:val="000000"/>
          <w:spacing w:val="34"/>
          <w:sz w:val="32"/>
          <w:szCs w:val="22"/>
          <w:lang w:val="en-US" w:eastAsia="en-US" w:bidi="ar-SA"/>
        </w:rPr>
        <w:t>的用人单位招用就</w:t>
      </w:r>
    </w:p>
    <w:p>
      <w:pPr>
        <w:framePr w:w="877" w:x="2201" w:y="2753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7031" w:x="1607" w:y="326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0"/>
          <w:sz w:val="32"/>
          <w:szCs w:val="22"/>
          <w:lang w:val="en-US" w:eastAsia="en-US" w:bidi="ar-SA"/>
        </w:rPr>
        <w:t>业困难人员社会保险补贴</w:t>
      </w:r>
      <w:r>
        <w:rPr>
          <w:rFonts w:ascii="TSUFKP+E-BZ" w:eastAsiaTheme="minorEastAsia" w:hAnsiTheme="minorHAnsi" w:cstheme="minorBidi"/>
          <w:color w:val="000000"/>
          <w:spacing w:val="27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33"/>
          <w:sz w:val="32"/>
          <w:szCs w:val="22"/>
          <w:lang w:val="en-US" w:eastAsia="en-US" w:bidi="ar-SA"/>
        </w:rPr>
        <w:t>按照青人社规</w:t>
      </w:r>
      <w:r>
        <w:rPr>
          <w:rFonts w:eastAsiaTheme="minorEastAsia" w:hAnsiTheme="minorHAnsi" w:cstheme="minorBidi"/>
          <w:color w:val="000000"/>
          <w:spacing w:val="81"/>
          <w:sz w:val="32"/>
          <w:szCs w:val="22"/>
          <w:lang w:val="en-US" w:eastAsia="en-US" w:bidi="ar-SA"/>
        </w:rPr>
        <w:t xml:space="preserve"> 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〔</w:t>
      </w:r>
    </w:p>
    <w:p>
      <w:pPr>
        <w:framePr w:w="558" w:x="8947" w:y="326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913" w:x="9743" w:y="326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5"/>
          <w:sz w:val="32"/>
          <w:szCs w:val="22"/>
          <w:lang w:val="en-US" w:eastAsia="en-US" w:bidi="ar-SA"/>
        </w:rPr>
        <w:t>号文</w:t>
      </w:r>
    </w:p>
    <w:p>
      <w:pPr>
        <w:framePr w:w="2150" w:x="8180" w:y="3320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2019</w:t>
      </w:r>
      <w:r>
        <w:rPr>
          <w:rFonts w:eastAsiaTheme="minorEastAsia" w:hAnsiTheme="minorHAnsi" w:cstheme="minorBidi"/>
          <w:color w:val="000000"/>
          <w:spacing w:val="281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11</w:t>
      </w:r>
    </w:p>
    <w:p>
      <w:pPr>
        <w:framePr w:w="4909" w:x="1607" w:y="383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7"/>
          <w:sz w:val="32"/>
          <w:szCs w:val="22"/>
          <w:lang w:val="en-US" w:eastAsia="en-US" w:bidi="ar-SA"/>
        </w:rPr>
        <w:t>件有关标准执行</w:t>
      </w:r>
      <w:r>
        <w:rPr>
          <w:rFonts w:ascii="TSUFKP+E-BZ" w:hAnsi="TSUFKP+E-BZ" w:eastAsiaTheme="minorEastAsia" w:cs="TSUFKP+E-BZ"/>
          <w:color w:val="000000"/>
          <w:spacing w:val="27"/>
          <w:sz w:val="32"/>
          <w:szCs w:val="22"/>
          <w:lang w:val="en-US" w:eastAsia="en-US" w:bidi="ar-SA"/>
        </w:rPr>
        <w:t>。</w:t>
      </w:r>
      <w:r>
        <w:rPr>
          <w:rFonts w:ascii="KAJGGA+FZFSK--GBK1-0" w:hAnsi="KAJGGA+FZFSK--GBK1-0" w:eastAsiaTheme="minorEastAsia" w:cs="KAJGGA+FZFSK--GBK1-0"/>
          <w:color w:val="000000"/>
          <w:spacing w:val="33"/>
          <w:sz w:val="32"/>
          <w:szCs w:val="22"/>
          <w:lang w:val="en-US" w:eastAsia="en-US" w:bidi="ar-SA"/>
        </w:rPr>
        <w:t>青人社规</w:t>
      </w:r>
      <w:r>
        <w:rPr>
          <w:rFonts w:eastAsiaTheme="minorEastAsia" w:hAnsiTheme="minorHAnsi" w:cstheme="minorBidi"/>
          <w:color w:val="000000"/>
          <w:spacing w:val="79"/>
          <w:sz w:val="32"/>
          <w:szCs w:val="22"/>
          <w:lang w:val="en-US" w:eastAsia="en-US" w:bidi="ar-SA"/>
        </w:rPr>
        <w:t xml:space="preserve"> 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〔</w:t>
      </w:r>
    </w:p>
    <w:p>
      <w:pPr>
        <w:framePr w:w="558" w:x="6822" w:y="3832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3042" w:x="7614" w:y="383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5"/>
          <w:sz w:val="32"/>
          <w:szCs w:val="22"/>
          <w:lang w:val="en-US" w:eastAsia="en-US" w:bidi="ar-SA"/>
        </w:rPr>
        <w:t>号文件中规定的招</w:t>
      </w:r>
    </w:p>
    <w:p>
      <w:pPr>
        <w:framePr w:w="2150" w:x="6057" w:y="3887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2019</w:t>
      </w:r>
      <w:r>
        <w:rPr>
          <w:rFonts w:eastAsiaTheme="minorEastAsia" w:hAnsiTheme="minorHAnsi" w:cstheme="minorBidi"/>
          <w:color w:val="000000"/>
          <w:spacing w:val="277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11</w:t>
      </w:r>
    </w:p>
    <w:p>
      <w:pPr>
        <w:framePr w:w="9049" w:x="1607" w:y="439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19"/>
          <w:sz w:val="32"/>
          <w:szCs w:val="22"/>
          <w:lang w:val="en-US" w:eastAsia="en-US" w:bidi="ar-SA"/>
        </w:rPr>
        <w:t>用就业困难人员岗位补贴</w:t>
      </w:r>
      <w:r>
        <w:rPr>
          <w:rFonts w:ascii="TSUFKP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符合条件的用人单位可申领至本</w:t>
      </w:r>
    </w:p>
    <w:p>
      <w:pPr>
        <w:framePr w:w="9049" w:x="1607" w:y="4396"/>
        <w:widowControl w:val="0"/>
        <w:autoSpaceDE w:val="0"/>
        <w:autoSpaceDN w:val="0"/>
        <w:spacing w:before="209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通知施行当月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7937" w:x="2719" w:y="553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1"/>
          <w:sz w:val="32"/>
          <w:szCs w:val="22"/>
          <w:lang w:val="en-US" w:eastAsia="en-US" w:bidi="ar-SA"/>
        </w:rPr>
        <w:t>本通知施行以后月份的用人单位招用就业困难人员</w:t>
      </w:r>
    </w:p>
    <w:p>
      <w:pPr>
        <w:framePr w:w="877" w:x="2201" w:y="5587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9049" w:x="1607" w:y="609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社会保险补贴</w:t>
      </w:r>
      <w:r>
        <w:rPr>
          <w:rFonts w:ascii="TSUFKP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按照本通知标准执行</w:t>
      </w:r>
      <w:r>
        <w:rPr>
          <w:rFonts w:ascii="TSUFKP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不再给予岗位补贴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9049" w:x="1607" w:y="6096"/>
        <w:widowControl w:val="0"/>
        <w:autoSpaceDE w:val="0"/>
        <w:autoSpaceDN w:val="0"/>
        <w:spacing w:before="209" w:line="358" w:lineRule="exact"/>
        <w:ind w:left="673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KAJGGA+FZFSK--GBK1-0" w:hAnsi="KAJGGA+FZFSK--GBK1-0" w:eastAsiaTheme="minorEastAsia" w:cs="KAJGGA+FZFSK--GBK1-0"/>
          <w:color w:val="000000"/>
          <w:spacing w:val="14"/>
          <w:sz w:val="32"/>
          <w:szCs w:val="22"/>
          <w:lang w:val="en-US" w:eastAsia="en-US" w:bidi="ar-SA"/>
        </w:rPr>
        <w:t>三</w:t>
      </w:r>
      <w:r>
        <w:rPr>
          <w:rFonts w:ascii="TSUFKP+E-BZ" w:eastAsiaTheme="minorEastAsia" w:hAnsiTheme="minorHAnsi" w:cstheme="minorBidi"/>
          <w:color w:val="000000"/>
          <w:spacing w:val="23"/>
          <w:sz w:val="32"/>
          <w:szCs w:val="22"/>
          <w:lang w:val="en-US" w:eastAsia="en-US" w:bidi="ar-SA"/>
        </w:rPr>
        <w:t>)</w:t>
      </w:r>
      <w:r>
        <w:rPr>
          <w:rFonts w:ascii="KAJGGA+FZFSK--GBK1-0" w:hAnsi="KAJGGA+FZFSK--GBK1-0" w:eastAsiaTheme="minorEastAsia" w:cs="KAJGGA+FZFSK--GBK1-0"/>
          <w:color w:val="000000"/>
          <w:spacing w:val="28"/>
          <w:sz w:val="32"/>
          <w:szCs w:val="22"/>
          <w:lang w:val="en-US" w:eastAsia="en-US" w:bidi="ar-SA"/>
        </w:rPr>
        <w:t>小微企业招用高校毕业生社会保险补贴标准</w:t>
      </w:r>
      <w:r>
        <w:rPr>
          <w:rFonts w:ascii="TSUFKP+E-BZ" w:eastAsiaTheme="minorEastAsia" w:hAnsiTheme="minorHAnsi" w:cstheme="minorBidi"/>
          <w:color w:val="000000"/>
          <w:spacing w:val="25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z w:val="32"/>
          <w:szCs w:val="22"/>
          <w:lang w:val="en-US" w:eastAsia="en-US" w:bidi="ar-SA"/>
        </w:rPr>
        <w:t>按</w:t>
      </w:r>
    </w:p>
    <w:p>
      <w:pPr>
        <w:framePr w:w="9049" w:x="1607" w:y="6096"/>
        <w:widowControl w:val="0"/>
        <w:autoSpaceDE w:val="0"/>
        <w:autoSpaceDN w:val="0"/>
        <w:spacing w:before="209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照以下办法衔接执行</w:t>
      </w:r>
      <w:r>
        <w:rPr>
          <w:rFonts w:ascii="TSUFKP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:</w:t>
      </w:r>
    </w:p>
    <w:p>
      <w:pPr>
        <w:framePr w:w="7948" w:x="2708" w:y="779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2"/>
          <w:sz w:val="32"/>
          <w:szCs w:val="22"/>
          <w:lang w:val="en-US" w:eastAsia="en-US" w:bidi="ar-SA"/>
        </w:rPr>
        <w:t>本通知施行以前月份</w:t>
      </w:r>
      <w:r>
        <w:rPr>
          <w:rFonts w:eastAsiaTheme="minorEastAsia" w:hAnsiTheme="minorHAnsi" w:cstheme="minorBidi"/>
          <w:color w:val="000000"/>
          <w:spacing w:val="78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38"/>
          <w:sz w:val="32"/>
          <w:szCs w:val="22"/>
          <w:lang w:val="en-US" w:eastAsia="en-US" w:bidi="ar-SA"/>
        </w:rPr>
        <w:t>(</w:t>
      </w:r>
      <w:r>
        <w:rPr>
          <w:rFonts w:ascii="KAJGGA+FZFSK--GBK1-0" w:hAnsi="KAJGGA+FZFSK--GBK1-0" w:eastAsiaTheme="minorEastAsia" w:cs="KAJGGA+FZFSK--GBK1-0"/>
          <w:color w:val="000000"/>
          <w:spacing w:val="29"/>
          <w:sz w:val="32"/>
          <w:szCs w:val="22"/>
          <w:lang w:val="en-US" w:eastAsia="en-US" w:bidi="ar-SA"/>
        </w:rPr>
        <w:t>含当月</w:t>
      </w:r>
      <w:r>
        <w:rPr>
          <w:rFonts w:ascii="TSUFKP+E-BZ" w:eastAsiaTheme="minorEastAsia" w:hAnsiTheme="minorHAnsi" w:cstheme="minorBidi"/>
          <w:color w:val="000000"/>
          <w:spacing w:val="31"/>
          <w:sz w:val="32"/>
          <w:szCs w:val="22"/>
          <w:lang w:val="en-US" w:eastAsia="en-US" w:bidi="ar-SA"/>
        </w:rPr>
        <w:t>)</w:t>
      </w:r>
      <w:r>
        <w:rPr>
          <w:rFonts w:ascii="KAJGGA+FZFSK--GBK1-0" w:hAnsi="KAJGGA+FZFSK--GBK1-0" w:eastAsiaTheme="minorEastAsia" w:cs="KAJGGA+FZFSK--GBK1-0"/>
          <w:color w:val="000000"/>
          <w:spacing w:val="34"/>
          <w:sz w:val="32"/>
          <w:szCs w:val="22"/>
          <w:lang w:val="en-US" w:eastAsia="en-US" w:bidi="ar-SA"/>
        </w:rPr>
        <w:t>的小微企业招用高</w:t>
      </w:r>
    </w:p>
    <w:p>
      <w:pPr>
        <w:framePr w:w="877" w:x="2201" w:y="7853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6695" w:x="1607" w:y="836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9"/>
          <w:sz w:val="32"/>
          <w:szCs w:val="22"/>
          <w:lang w:val="en-US" w:eastAsia="en-US" w:bidi="ar-SA"/>
        </w:rPr>
        <w:t>校毕业生社会保险补贴</w:t>
      </w:r>
      <w:r>
        <w:rPr>
          <w:rFonts w:ascii="TSUFKP+E-BZ" w:eastAsiaTheme="minorEastAsia" w:hAnsiTheme="minorHAnsi" w:cstheme="minorBidi"/>
          <w:color w:val="000000"/>
          <w:spacing w:val="29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37"/>
          <w:sz w:val="32"/>
          <w:szCs w:val="22"/>
          <w:lang w:val="en-US" w:eastAsia="en-US" w:bidi="ar-SA"/>
        </w:rPr>
        <w:t>按照青人社规</w:t>
      </w:r>
      <w:r>
        <w:rPr>
          <w:rFonts w:eastAsiaTheme="minorEastAsia" w:hAnsiTheme="minorHAnsi" w:cstheme="minorBidi"/>
          <w:color w:val="000000"/>
          <w:spacing w:val="77"/>
          <w:sz w:val="32"/>
          <w:szCs w:val="22"/>
          <w:lang w:val="en-US" w:eastAsia="en-US" w:bidi="ar-SA"/>
        </w:rPr>
        <w:t xml:space="preserve"> 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〔</w:t>
      </w:r>
    </w:p>
    <w:p>
      <w:pPr>
        <w:framePr w:w="558" w:x="8611" w:y="836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1247" w:x="9409" w:y="836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号</w:t>
      </w:r>
      <w:r>
        <w:rPr>
          <w:rFonts w:ascii="TSUFKP+E-BZ" w:hAnsi="TSUFKP+E-BZ" w:eastAsiaTheme="minorEastAsia" w:cs="TSUFKP+E-BZ"/>
          <w:color w:val="000000"/>
          <w:spacing w:val="29"/>
          <w:sz w:val="32"/>
          <w:szCs w:val="22"/>
          <w:lang w:val="en-US" w:eastAsia="en-US" w:bidi="ar-SA"/>
        </w:rPr>
        <w:t>、</w:t>
      </w:r>
      <w:r>
        <w:rPr>
          <w:rFonts w:ascii="KAJGGA+FZFSK--GBK1-0" w:hAnsi="KAJGGA+FZFSK--GBK1-0" w:eastAsiaTheme="minorEastAsia" w:cs="KAJGGA+FZFSK--GBK1-0"/>
          <w:color w:val="000000"/>
          <w:sz w:val="32"/>
          <w:szCs w:val="22"/>
          <w:lang w:val="en-US" w:eastAsia="en-US" w:bidi="ar-SA"/>
        </w:rPr>
        <w:t>青</w:t>
      </w:r>
    </w:p>
    <w:p>
      <w:pPr>
        <w:framePr w:w="2150" w:x="7845" w:y="8420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2019</w:t>
      </w:r>
      <w:r>
        <w:rPr>
          <w:rFonts w:eastAsiaTheme="minorEastAsia" w:hAnsiTheme="minorHAnsi" w:cstheme="minorBidi"/>
          <w:color w:val="000000"/>
          <w:spacing w:val="281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11</w:t>
      </w:r>
    </w:p>
    <w:p>
      <w:pPr>
        <w:framePr w:w="1738" w:x="1607" w:y="8932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19"/>
          <w:sz w:val="32"/>
          <w:szCs w:val="22"/>
          <w:lang w:val="en-US" w:eastAsia="en-US" w:bidi="ar-SA"/>
        </w:rPr>
        <w:t>人社发</w:t>
      </w:r>
      <w:r>
        <w:rPr>
          <w:rFonts w:eastAsiaTheme="minorEastAsia" w:hAnsiTheme="minorHAnsi" w:cstheme="minorBidi"/>
          <w:color w:val="000000"/>
          <w:spacing w:val="84"/>
          <w:sz w:val="32"/>
          <w:szCs w:val="22"/>
          <w:lang w:val="en-US" w:eastAsia="en-US" w:bidi="ar-SA"/>
        </w:rPr>
        <w:t xml:space="preserve"> 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〔</w:t>
      </w:r>
    </w:p>
    <w:p>
      <w:pPr>
        <w:framePr w:w="558" w:x="3643" w:y="8934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4993" w:x="4443" w:y="8932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6"/>
          <w:sz w:val="32"/>
          <w:szCs w:val="22"/>
          <w:lang w:val="en-US" w:eastAsia="en-US" w:bidi="ar-SA"/>
        </w:rPr>
        <w:t>号有关标准执行</w:t>
      </w:r>
      <w:r>
        <w:rPr>
          <w:rFonts w:ascii="TSUFKP+E-BZ" w:hAnsi="TSUFKP+E-BZ" w:eastAsiaTheme="minorEastAsia" w:cs="TSUFKP+E-BZ"/>
          <w:color w:val="000000"/>
          <w:spacing w:val="29"/>
          <w:sz w:val="32"/>
          <w:szCs w:val="22"/>
          <w:lang w:val="en-US" w:eastAsia="en-US" w:bidi="ar-SA"/>
        </w:rPr>
        <w:t>。</w:t>
      </w:r>
      <w:r>
        <w:rPr>
          <w:rFonts w:ascii="KAJGGA+FZFSK--GBK1-0" w:hAnsi="KAJGGA+FZFSK--GBK1-0" w:eastAsiaTheme="minorEastAsia" w:cs="KAJGGA+FZFSK--GBK1-0"/>
          <w:color w:val="000000"/>
          <w:spacing w:val="39"/>
          <w:sz w:val="32"/>
          <w:szCs w:val="22"/>
          <w:lang w:val="en-US" w:eastAsia="en-US" w:bidi="ar-SA"/>
        </w:rPr>
        <w:t>青人社规</w:t>
      </w:r>
      <w:r>
        <w:rPr>
          <w:rFonts w:eastAsiaTheme="minorEastAsia" w:hAnsiTheme="minorHAnsi" w:cstheme="minorBidi"/>
          <w:color w:val="000000"/>
          <w:spacing w:val="75"/>
          <w:sz w:val="32"/>
          <w:szCs w:val="22"/>
          <w:lang w:val="en-US" w:eastAsia="en-US" w:bidi="ar-SA"/>
        </w:rPr>
        <w:t xml:space="preserve"> 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〔</w:t>
      </w:r>
    </w:p>
    <w:p>
      <w:pPr>
        <w:framePr w:w="558" w:x="9745" w:y="8934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〕</w:t>
      </w:r>
    </w:p>
    <w:p>
      <w:pPr>
        <w:framePr w:w="2150" w:x="2876" w:y="8989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0"/>
          <w:spacing w:val="281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15</w:t>
      </w:r>
    </w:p>
    <w:p>
      <w:pPr>
        <w:framePr w:w="2150" w:x="8978" w:y="8989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2019</w:t>
      </w:r>
      <w:r>
        <w:rPr>
          <w:rFonts w:eastAsiaTheme="minorEastAsia" w:hAnsiTheme="minorHAnsi" w:cstheme="minorBidi"/>
          <w:color w:val="000000"/>
          <w:spacing w:val="281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11</w:t>
      </w:r>
    </w:p>
    <w:p>
      <w:pPr>
        <w:framePr w:w="9049" w:x="1607" w:y="9498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号文件中规定的招用毕业年度高校毕业生岗位补贴</w:t>
      </w:r>
      <w:r>
        <w:rPr>
          <w:rFonts w:ascii="TSUFKP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22"/>
          <w:sz w:val="32"/>
          <w:szCs w:val="22"/>
          <w:lang w:val="en-US" w:eastAsia="en-US" w:bidi="ar-SA"/>
        </w:rPr>
        <w:t>符合条</w:t>
      </w:r>
    </w:p>
    <w:p>
      <w:pPr>
        <w:framePr w:w="9049" w:x="1607" w:y="9498"/>
        <w:widowControl w:val="0"/>
        <w:autoSpaceDE w:val="0"/>
        <w:autoSpaceDN w:val="0"/>
        <w:spacing w:before="209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件的用人单位可申领至本通知施行当月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7937" w:x="2719" w:y="10632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31"/>
          <w:sz w:val="32"/>
          <w:szCs w:val="22"/>
          <w:lang w:val="en-US" w:eastAsia="en-US" w:bidi="ar-SA"/>
        </w:rPr>
        <w:t>本通知施行以后月份的小微企业招用高校毕业生社</w:t>
      </w:r>
    </w:p>
    <w:p>
      <w:pPr>
        <w:framePr w:w="877" w:x="2201" w:y="10689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5651" w:x="1607" w:y="11198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会保险补贴</w:t>
      </w:r>
      <w:r>
        <w:rPr>
          <w:rFonts w:ascii="TSUFKP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按照本通知标准执行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5651" w:x="1607" w:y="11198"/>
        <w:widowControl w:val="0"/>
        <w:autoSpaceDE w:val="0"/>
        <w:autoSpaceDN w:val="0"/>
        <w:spacing w:before="204" w:line="358" w:lineRule="exact"/>
        <w:ind w:left="679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JEIEIV+FZHTK--GBK1-0" w:hAnsi="JEIEIV+FZHTK--GBK1-0" w:eastAsiaTheme="minorEastAsia" w:cs="JEIEIV+FZHTK--GBK1-0"/>
          <w:color w:val="000000"/>
          <w:spacing w:val="20"/>
          <w:sz w:val="32"/>
          <w:szCs w:val="22"/>
          <w:lang w:val="en-US" w:eastAsia="en-US" w:bidi="ar-SA"/>
        </w:rPr>
        <w:t>七</w:t>
      </w:r>
      <w:r>
        <w:rPr>
          <w:rFonts w:ascii="TSUFKP+E-BZ" w:hAnsi="TSUFKP+E-BZ" w:eastAsiaTheme="minorEastAsia" w:cs="TSUFKP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JEIEIV+FZHTK--GBK1-0" w:hAnsi="JEIEIV+FZHTK--GBK1-0" w:eastAsiaTheme="minorEastAsia" w:cs="JEIEIV+FZHTK--GBK1-0"/>
          <w:color w:val="000000"/>
          <w:spacing w:val="20"/>
          <w:sz w:val="32"/>
          <w:szCs w:val="22"/>
          <w:lang w:val="en-US" w:eastAsia="en-US" w:bidi="ar-SA"/>
        </w:rPr>
        <w:t>有关要求</w:t>
      </w:r>
    </w:p>
    <w:p>
      <w:pPr>
        <w:framePr w:w="8119" w:x="2708" w:y="12332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40"/>
          <w:sz w:val="32"/>
          <w:szCs w:val="22"/>
          <w:lang w:val="en-US" w:eastAsia="en-US" w:bidi="ar-SA"/>
        </w:rPr>
        <w:t>各级人力资源社会保障部门要加强政策落实监管</w:t>
      </w:r>
      <w:r>
        <w:rPr>
          <w:rFonts w:ascii="TSUFKP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,</w:t>
      </w:r>
    </w:p>
    <w:p>
      <w:pPr>
        <w:framePr w:w="877" w:x="2201" w:y="12389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1.</w:t>
      </w:r>
    </w:p>
    <w:p>
      <w:pPr>
        <w:framePr w:w="9049" w:x="1607" w:y="12899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对补贴的受理</w:t>
      </w:r>
      <w:r>
        <w:rPr>
          <w:rFonts w:ascii="TSUFKP+E-BZ" w:hAnsi="TSUFKP+E-BZ" w:eastAsiaTheme="minorEastAsia" w:cs="TSUFKP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审核</w:t>
      </w:r>
      <w:r>
        <w:rPr>
          <w:rFonts w:ascii="TSUFKP+E-BZ" w:hAnsi="TSUFKP+E-BZ" w:eastAsiaTheme="minorEastAsia" w:cs="TSUFKP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发放等进行全程监督</w:t>
      </w:r>
      <w:r>
        <w:rPr>
          <w:rFonts w:ascii="TSUFKP+E-BZ" w:hAnsi="TSUFKP+E-BZ" w:eastAsiaTheme="minorEastAsia" w:cs="TSUFKP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KAJGGA+FZFSK--GBK1-0" w:hAnsi="KAJGGA+FZFSK--GBK1-0" w:eastAsiaTheme="minorEastAsia" w:cs="KAJGGA+FZFSK--GBK1-0"/>
          <w:color w:val="000000"/>
          <w:spacing w:val="21"/>
          <w:sz w:val="32"/>
          <w:szCs w:val="22"/>
          <w:lang w:val="en-US" w:eastAsia="en-US" w:bidi="ar-SA"/>
        </w:rPr>
        <w:t>定期抽查</w:t>
      </w:r>
      <w:r>
        <w:rPr>
          <w:rFonts w:ascii="TSUFKP+E-BZ" w:eastAsiaTheme="minorEastAsia" w:hAnsiTheme="minorHAnsi" w:cstheme="minorBidi"/>
          <w:color w:val="000000"/>
          <w:spacing w:val="22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z w:val="32"/>
          <w:szCs w:val="22"/>
          <w:lang w:val="en-US" w:eastAsia="en-US" w:bidi="ar-SA"/>
        </w:rPr>
        <w:t>严</w:t>
      </w:r>
    </w:p>
    <w:p>
      <w:pPr>
        <w:framePr w:w="9049" w:x="1607" w:y="12899"/>
        <w:widowControl w:val="0"/>
        <w:autoSpaceDE w:val="0"/>
        <w:autoSpaceDN w:val="0"/>
        <w:spacing w:before="209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19"/>
          <w:sz w:val="32"/>
          <w:szCs w:val="22"/>
          <w:lang w:val="en-US" w:eastAsia="en-US" w:bidi="ar-SA"/>
        </w:rPr>
        <w:t>格按照政策规定的范围和条件经办</w:t>
      </w:r>
      <w:r>
        <w:rPr>
          <w:rFonts w:ascii="TSUFKP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不得随意扩大或缩小享</w:t>
      </w:r>
    </w:p>
    <w:p>
      <w:pPr>
        <w:framePr w:w="9049" w:x="1607" w:y="12899"/>
        <w:widowControl w:val="0"/>
        <w:autoSpaceDE w:val="0"/>
        <w:autoSpaceDN w:val="0"/>
        <w:spacing w:before="209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受政策人员范围</w:t>
      </w:r>
      <w:r>
        <w:rPr>
          <w:rFonts w:ascii="TSUFKP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KAJGGA+FZFSK--GBK1-0" w:hAnsi="KAJGGA+FZFSK--GBK1-0" w:eastAsiaTheme="minorEastAsia" w:cs="KAJGGA+FZFSK--GBK1-0"/>
          <w:color w:val="000000"/>
          <w:spacing w:val="20"/>
          <w:sz w:val="32"/>
          <w:szCs w:val="22"/>
          <w:lang w:val="en-US" w:eastAsia="en-US" w:bidi="ar-SA"/>
        </w:rPr>
        <w:t>不得随意提高或降低补贴申领条件</w:t>
      </w:r>
      <w:r>
        <w:rPr>
          <w:rFonts w:ascii="TSUFKP+E-BZ" w:hAnsi="TSUFKP+E-BZ" w:eastAsiaTheme="minorEastAsia" w:cs="TSUFKP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7948" w:x="2708" w:y="14599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JGGA+FZFSK--GBK1-0" w:hAnsi="KAJGGA+FZFSK--GBK1-0" w:eastAsiaTheme="minorEastAsia" w:cs="KAJGGA+FZFSK--GBK1-0"/>
          <w:color w:val="000000"/>
          <w:spacing w:val="27"/>
          <w:sz w:val="32"/>
          <w:szCs w:val="22"/>
          <w:lang w:val="en-US" w:eastAsia="en-US" w:bidi="ar-SA"/>
        </w:rPr>
        <w:t>各区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TSUFKP+E-BZ" w:eastAsiaTheme="minorEastAsia" w:hAnsiTheme="minorHAnsi" w:cstheme="minorBidi"/>
          <w:color w:val="000000"/>
          <w:spacing w:val="-138"/>
          <w:sz w:val="32"/>
          <w:szCs w:val="22"/>
          <w:lang w:val="en-US" w:eastAsia="en-US" w:bidi="ar-SA"/>
        </w:rPr>
        <w:t>(</w:t>
      </w:r>
      <w:r>
        <w:rPr>
          <w:rFonts w:ascii="KAJGGA+FZFSK--GBK1-0" w:hAnsi="KAJGGA+FZFSK--GBK1-0" w:eastAsiaTheme="minorEastAsia" w:cs="KAJGGA+FZFSK--GBK1-0"/>
          <w:color w:val="000000"/>
          <w:spacing w:val="22"/>
          <w:sz w:val="32"/>
          <w:szCs w:val="22"/>
          <w:lang w:val="en-US" w:eastAsia="en-US" w:bidi="ar-SA"/>
        </w:rPr>
        <w:t>市</w:t>
      </w:r>
      <w:r>
        <w:rPr>
          <w:rFonts w:ascii="TSUFKP+E-BZ" w:eastAsiaTheme="minorEastAsia" w:hAnsiTheme="minorHAnsi" w:cstheme="minorBidi"/>
          <w:color w:val="000000"/>
          <w:spacing w:val="31"/>
          <w:sz w:val="32"/>
          <w:szCs w:val="22"/>
          <w:lang w:val="en-US" w:eastAsia="en-US" w:bidi="ar-SA"/>
        </w:rPr>
        <w:t>)</w:t>
      </w:r>
      <w:r>
        <w:rPr>
          <w:rFonts w:ascii="KAJGGA+FZFSK--GBK1-0" w:hAnsi="KAJGGA+FZFSK--GBK1-0" w:eastAsiaTheme="minorEastAsia" w:cs="KAJGGA+FZFSK--GBK1-0"/>
          <w:color w:val="000000"/>
          <w:spacing w:val="34"/>
          <w:sz w:val="32"/>
          <w:szCs w:val="22"/>
          <w:lang w:val="en-US" w:eastAsia="en-US" w:bidi="ar-SA"/>
        </w:rPr>
        <w:t>人力资源社会保障部门要进一步优化业</w:t>
      </w:r>
    </w:p>
    <w:p>
      <w:pPr>
        <w:framePr w:w="877" w:x="2201" w:y="1465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2.</w:t>
      </w:r>
    </w:p>
    <w:p>
      <w:pPr>
        <w:framePr w:w="502" w:x="9170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RRHJGA+E-BX" w:hAnsi="RRHJGA+E-BX" w:eastAsiaTheme="minorEastAsia" w:cs="RRHJGA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10008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RRHJGA+E-BX" w:hAnsi="RRHJGA+E-BX" w:eastAsiaTheme="minorEastAsia" w:cs="RRHJGA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9589" w:y="15263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TSUFKP+E-BZ" w:eastAsiaTheme="minorEastAsia" w:hAnsiTheme="minorHAnsi" w:cstheme="minorBidi"/>
          <w:color w:val="000000"/>
          <w:sz w:val="26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220" w:x="1484" w:y="2130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务流程</w:t>
      </w:r>
      <w:r>
        <w:rPr>
          <w:rFonts w:ascii="EDEDL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28"/>
          <w:sz w:val="32"/>
          <w:szCs w:val="22"/>
          <w:lang w:val="en-US" w:eastAsia="en-US" w:bidi="ar-SA"/>
        </w:rPr>
        <w:t>健全政策落实情况公开制度</w:t>
      </w:r>
      <w:r>
        <w:rPr>
          <w:rFonts w:ascii="EDEDLN+E-BZ" w:eastAsiaTheme="minorEastAsia" w:hAnsiTheme="minorHAnsi" w:cstheme="minorBidi"/>
          <w:color w:val="000000"/>
          <w:spacing w:val="24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29"/>
          <w:sz w:val="32"/>
          <w:szCs w:val="22"/>
          <w:lang w:val="en-US" w:eastAsia="en-US" w:bidi="ar-SA"/>
        </w:rPr>
        <w:t>按月通过部门网站</w:t>
      </w:r>
      <w:r>
        <w:rPr>
          <w:rFonts w:ascii="EDEDLN+E-BZ" w:hAnsi="EDEDLN+E-BZ" w:eastAsiaTheme="minorEastAsia" w:cs="EDEDLN+E-BZ"/>
          <w:color w:val="000000"/>
          <w:sz w:val="32"/>
          <w:szCs w:val="22"/>
          <w:lang w:val="en-US" w:eastAsia="en-US" w:bidi="ar-SA"/>
        </w:rPr>
        <w:t>、</w:t>
      </w:r>
    </w:p>
    <w:p>
      <w:pPr>
        <w:framePr w:w="9220" w:x="1484" w:y="2130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政务网站等渠道向社会公开享受补贴的单位名称</w:t>
      </w:r>
      <w:r>
        <w:rPr>
          <w:rFonts w:ascii="EDEDLN+E-BZ" w:hAnsi="EDEDLN+E-BZ" w:eastAsiaTheme="minorEastAsia" w:cs="EDEDL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pacing w:val="21"/>
          <w:sz w:val="32"/>
          <w:szCs w:val="22"/>
          <w:lang w:val="en-US" w:eastAsia="en-US" w:bidi="ar-SA"/>
        </w:rPr>
        <w:t>补贴标准</w:t>
      </w:r>
    </w:p>
    <w:p>
      <w:pPr>
        <w:framePr w:w="9220" w:x="1484" w:y="2130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1"/>
          <w:sz w:val="32"/>
          <w:szCs w:val="22"/>
          <w:lang w:val="en-US" w:eastAsia="en-US" w:bidi="ar-SA"/>
        </w:rPr>
        <w:t>及具体金额等情况</w:t>
      </w:r>
      <w:r>
        <w:rPr>
          <w:rFonts w:ascii="EDEDLN+E-BZ" w:hAnsi="EDEDLN+E-BZ" w:eastAsiaTheme="minorEastAsia" w:cs="EDEDLN+E-BZ"/>
          <w:color w:val="000000"/>
          <w:spacing w:val="25"/>
          <w:sz w:val="32"/>
          <w:szCs w:val="22"/>
          <w:lang w:val="en-US" w:eastAsia="en-US" w:bidi="ar-SA"/>
        </w:rPr>
        <w:t>。</w:t>
      </w:r>
      <w:r>
        <w:rPr>
          <w:rFonts w:ascii="HHPNEI+FZFSK--GBK1-0" w:hAnsi="HHPNEI+FZFSK--GBK1-0" w:eastAsiaTheme="minorEastAsia" w:cs="HHPNEI+FZFSK--GBK1-0"/>
          <w:color w:val="000000"/>
          <w:spacing w:val="31"/>
          <w:sz w:val="32"/>
          <w:szCs w:val="22"/>
          <w:lang w:val="en-US" w:eastAsia="en-US" w:bidi="ar-SA"/>
        </w:rPr>
        <w:t>各区</w:t>
      </w:r>
      <w:r>
        <w:rPr>
          <w:rFonts w:eastAsiaTheme="minorEastAsia" w:hAnsiTheme="minorHAnsi" w:cstheme="minorBidi"/>
          <w:color w:val="000000"/>
          <w:spacing w:val="79"/>
          <w:sz w:val="32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pacing w:val="-138"/>
          <w:sz w:val="32"/>
          <w:szCs w:val="22"/>
          <w:lang w:val="en-US" w:eastAsia="en-US" w:bidi="ar-SA"/>
        </w:rPr>
        <w:t>(</w:t>
      </w:r>
      <w:r>
        <w:rPr>
          <w:rFonts w:ascii="HHPNEI+FZFSK--GBK1-0" w:hAnsi="HHPNEI+FZFSK--GBK1-0" w:eastAsiaTheme="minorEastAsia" w:cs="HHPNEI+FZFSK--GBK1-0"/>
          <w:color w:val="000000"/>
          <w:spacing w:val="22"/>
          <w:sz w:val="32"/>
          <w:szCs w:val="22"/>
          <w:lang w:val="en-US" w:eastAsia="en-US" w:bidi="ar-SA"/>
        </w:rPr>
        <w:t>市</w:t>
      </w:r>
      <w:r>
        <w:rPr>
          <w:rFonts w:ascii="EDEDLN+E-BZ" w:eastAsiaTheme="minorEastAsia" w:hAnsiTheme="minorHAnsi" w:cstheme="minorBidi"/>
          <w:color w:val="000000"/>
          <w:spacing w:val="31"/>
          <w:sz w:val="32"/>
          <w:szCs w:val="22"/>
          <w:lang w:val="en-US" w:eastAsia="en-US" w:bidi="ar-SA"/>
        </w:rPr>
        <w:t>)</w:t>
      </w:r>
      <w:r>
        <w:rPr>
          <w:rFonts w:ascii="HHPNEI+FZFSK--GBK1-0" w:hAnsi="HHPNEI+FZFSK--GBK1-0" w:eastAsiaTheme="minorEastAsia" w:cs="HHPNEI+FZFSK--GBK1-0"/>
          <w:color w:val="000000"/>
          <w:spacing w:val="30"/>
          <w:sz w:val="32"/>
          <w:szCs w:val="22"/>
          <w:lang w:val="en-US" w:eastAsia="en-US" w:bidi="ar-SA"/>
        </w:rPr>
        <w:t>财政部门要强化资金保障</w:t>
      </w:r>
      <w:r>
        <w:rPr>
          <w:rFonts w:ascii="EDEDL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,</w:t>
      </w:r>
    </w:p>
    <w:p>
      <w:pPr>
        <w:framePr w:w="9220" w:x="1484" w:y="2130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根据实际建立资金预拨清算机制</w:t>
      </w:r>
      <w:r>
        <w:rPr>
          <w:rFonts w:ascii="EDEDL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确保补贴及时发放</w:t>
      </w:r>
      <w:r>
        <w:rPr>
          <w:rFonts w:ascii="EDEDLN+E-BZ" w:hAnsi="EDEDLN+E-BZ" w:eastAsiaTheme="minorEastAsia" w:cs="EDEDLN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7948" w:x="2584" w:y="4381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41"/>
          <w:sz w:val="32"/>
          <w:szCs w:val="22"/>
          <w:lang w:val="en-US" w:eastAsia="en-US" w:bidi="ar-SA"/>
        </w:rPr>
        <w:t>各区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pacing w:val="-124"/>
          <w:sz w:val="32"/>
          <w:szCs w:val="22"/>
          <w:lang w:val="en-US" w:eastAsia="en-US" w:bidi="ar-SA"/>
        </w:rPr>
        <w:t>(</w:t>
      </w:r>
      <w:r>
        <w:rPr>
          <w:rFonts w:ascii="HHPNEI+FZFSK--GBK1-0" w:hAnsi="HHPNEI+FZFSK--GBK1-0" w:eastAsiaTheme="minorEastAsia" w:cs="HHPNEI+FZFSK--GBK1-0"/>
          <w:color w:val="000000"/>
          <w:spacing w:val="35"/>
          <w:sz w:val="32"/>
          <w:szCs w:val="22"/>
          <w:lang w:val="en-US" w:eastAsia="en-US" w:bidi="ar-SA"/>
        </w:rPr>
        <w:t>市</w:t>
      </w:r>
      <w:r>
        <w:rPr>
          <w:rFonts w:ascii="EDEDLN+E-BZ" w:eastAsiaTheme="minorEastAsia" w:hAnsiTheme="minorHAnsi" w:cstheme="minorBidi"/>
          <w:color w:val="000000"/>
          <w:spacing w:val="45"/>
          <w:sz w:val="32"/>
          <w:szCs w:val="22"/>
          <w:lang w:val="en-US" w:eastAsia="en-US" w:bidi="ar-SA"/>
        </w:rPr>
        <w:t>)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财</w:t>
      </w:r>
      <w:r>
        <w:rPr>
          <w:rFonts w:eastAsiaTheme="minorEastAsia" w:hAnsiTheme="minorHAnsi" w:cstheme="minorBidi"/>
          <w:color w:val="000000"/>
          <w:spacing w:val="-25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政</w:t>
      </w:r>
      <w:r>
        <w:rPr>
          <w:rFonts w:ascii="EDEDLN+E-BZ" w:hAnsi="EDEDLN+E-BZ" w:eastAsiaTheme="minorEastAsia" w:cs="EDEDLN+E-BZ"/>
          <w:color w:val="000000"/>
          <w:spacing w:val="39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25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资</w:t>
      </w:r>
      <w:r>
        <w:rPr>
          <w:rFonts w:eastAsiaTheme="minorEastAsia" w:hAnsiTheme="minorHAnsi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部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门</w:t>
      </w:r>
      <w:r>
        <w:rPr>
          <w:rFonts w:eastAsiaTheme="minorEastAsia" w:hAnsiTheme="minorHAnsi" w:cstheme="minorBidi"/>
          <w:color w:val="000000"/>
          <w:spacing w:val="-23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健</w:t>
      </w:r>
      <w:r>
        <w:rPr>
          <w:rFonts w:eastAsiaTheme="minorEastAsia" w:hAnsiTheme="minorHAnsi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全</w:t>
      </w:r>
    </w:p>
    <w:p>
      <w:pPr>
        <w:framePr w:w="877" w:x="2078" w:y="4438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pacing w:val="-192"/>
          <w:sz w:val="32"/>
          <w:szCs w:val="22"/>
          <w:lang w:val="en-US" w:eastAsia="en-US" w:bidi="ar-SA"/>
        </w:rPr>
        <w:t>3.</w:t>
      </w:r>
    </w:p>
    <w:p>
      <w:pPr>
        <w:framePr w:w="9055" w:x="1478" w:y="4944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hAnsi="EDEDLN+E-BZ" w:eastAsiaTheme="minorEastAsia" w:cs="EDEDLN+E-BZ"/>
          <w:color w:val="000000"/>
          <w:spacing w:val="-147"/>
          <w:sz w:val="32"/>
          <w:szCs w:val="22"/>
          <w:lang w:val="en-US" w:eastAsia="en-US" w:bidi="ar-SA"/>
        </w:rPr>
        <w:t>“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谁使用</w:t>
      </w:r>
      <w:r>
        <w:rPr>
          <w:rFonts w:ascii="EDEDLN+E-BZ" w:hAnsi="EDEDLN+E-BZ" w:eastAsiaTheme="minorEastAsia" w:cs="EDEDL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pacing w:val="18"/>
          <w:sz w:val="32"/>
          <w:szCs w:val="22"/>
          <w:lang w:val="en-US" w:eastAsia="en-US" w:bidi="ar-SA"/>
        </w:rPr>
        <w:t>谁负责</w:t>
      </w:r>
      <w:r>
        <w:rPr>
          <w:rFonts w:ascii="EDEDLN+E-BZ" w:hAnsi="EDEDLN+E-BZ" w:eastAsiaTheme="minorEastAsia" w:cs="EDEDLN+E-BZ"/>
          <w:color w:val="000000"/>
          <w:spacing w:val="31"/>
          <w:sz w:val="32"/>
          <w:szCs w:val="22"/>
          <w:lang w:val="en-US" w:eastAsia="en-US" w:bidi="ar-SA"/>
        </w:rPr>
        <w:t>”</w:t>
      </w:r>
      <w:r>
        <w:rPr>
          <w:rFonts w:ascii="HHPNEI+FZFSK--GBK1-0" w:hAnsi="HHPNEI+FZFSK--GBK1-0" w:eastAsiaTheme="minorEastAsia" w:cs="HHPNEI+FZFSK--GBK1-0"/>
          <w:color w:val="000000"/>
          <w:spacing w:val="30"/>
          <w:sz w:val="32"/>
          <w:szCs w:val="22"/>
          <w:lang w:val="en-US" w:eastAsia="en-US" w:bidi="ar-SA"/>
        </w:rPr>
        <w:t>的责任追究机制</w:t>
      </w:r>
      <w:r>
        <w:rPr>
          <w:rFonts w:ascii="EDEDLN+E-BZ" w:eastAsiaTheme="minorEastAsia" w:hAnsiTheme="minorHAnsi" w:cstheme="minorBidi"/>
          <w:color w:val="000000"/>
          <w:spacing w:val="25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31"/>
          <w:sz w:val="32"/>
          <w:szCs w:val="22"/>
          <w:lang w:val="en-US" w:eastAsia="en-US" w:bidi="ar-SA"/>
        </w:rPr>
        <w:t>对工作中存在滥用职</w:t>
      </w:r>
    </w:p>
    <w:p>
      <w:pPr>
        <w:framePr w:w="9055" w:x="1478" w:y="4944"/>
        <w:widowControl w:val="0"/>
        <w:autoSpaceDE w:val="0"/>
        <w:autoSpaceDN w:val="0"/>
        <w:spacing w:before="203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权</w:t>
      </w:r>
      <w:r>
        <w:rPr>
          <w:rFonts w:ascii="EDEDLN+E-BZ" w:hAnsi="EDEDLN+E-BZ" w:eastAsiaTheme="minorEastAsia" w:cs="EDEDLN+E-BZ"/>
          <w:color w:val="000000"/>
          <w:spacing w:val="16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玩忽职守</w:t>
      </w:r>
      <w:r>
        <w:rPr>
          <w:rFonts w:ascii="EDEDLN+E-BZ" w:hAnsi="EDEDLN+E-BZ" w:eastAsiaTheme="minorEastAsia" w:cs="EDEDL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徇私舞弊等违法违纪行为的</w:t>
      </w:r>
      <w:r>
        <w:rPr>
          <w:rFonts w:ascii="EDEDL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21"/>
          <w:sz w:val="32"/>
          <w:szCs w:val="22"/>
          <w:lang w:val="en-US" w:eastAsia="en-US" w:bidi="ar-SA"/>
        </w:rPr>
        <w:t>要按照国家有</w:t>
      </w:r>
    </w:p>
    <w:p>
      <w:pPr>
        <w:framePr w:w="9055" w:x="1478" w:y="4944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关法律法规追究相应责任</w:t>
      </w:r>
      <w:r>
        <w:rPr>
          <w:rFonts w:ascii="EDEDLN+E-BZ" w:hAnsi="EDEDLN+E-BZ" w:eastAsiaTheme="minorEastAsia" w:cs="EDEDLN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对有关单位和个人弄虚作假</w:t>
      </w:r>
      <w:r>
        <w:rPr>
          <w:rFonts w:ascii="EDEDLN+E-BZ" w:hAnsi="EDEDLN+E-BZ" w:eastAsiaTheme="minorEastAsia" w:cs="EDEDLN+E-BZ"/>
          <w:color w:val="000000"/>
          <w:spacing w:val="22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骗</w:t>
      </w:r>
    </w:p>
    <w:p>
      <w:pPr>
        <w:framePr w:w="9055" w:x="1478" w:y="4944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19"/>
          <w:sz w:val="32"/>
          <w:szCs w:val="22"/>
          <w:lang w:val="en-US" w:eastAsia="en-US" w:bidi="ar-SA"/>
        </w:rPr>
        <w:t>取套取资金的</w:t>
      </w:r>
      <w:r>
        <w:rPr>
          <w:rFonts w:ascii="EDEDL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要按照</w:t>
      </w:r>
      <w:r>
        <w:rPr>
          <w:rFonts w:eastAsiaTheme="minorEastAsia" w:hAnsiTheme="minorHAnsi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EDEDLN+E-BZ" w:hAnsi="EDEDLN+E-BZ" w:eastAsiaTheme="minorEastAsia" w:cs="EDEDLN+E-BZ"/>
          <w:color w:val="000000"/>
          <w:spacing w:val="-145"/>
          <w:sz w:val="32"/>
          <w:szCs w:val="22"/>
          <w:lang w:val="en-US" w:eastAsia="en-US" w:bidi="ar-SA"/>
        </w:rPr>
        <w:t>《</w:t>
      </w:r>
      <w:r>
        <w:rPr>
          <w:rFonts w:ascii="HHPNEI+FZFSK--GBK1-0" w:hAnsi="HHPNEI+FZFSK--GBK1-0" w:eastAsiaTheme="minorEastAsia" w:cs="HHPNEI+FZFSK--GBK1-0"/>
          <w:color w:val="000000"/>
          <w:spacing w:val="19"/>
          <w:sz w:val="32"/>
          <w:szCs w:val="22"/>
          <w:lang w:val="en-US" w:eastAsia="en-US" w:bidi="ar-SA"/>
        </w:rPr>
        <w:t>财政违法行为处罚处分条例</w:t>
      </w:r>
      <w:r>
        <w:rPr>
          <w:rFonts w:ascii="EDEDLN+E-BZ" w:hAnsi="EDEDLN+E-BZ" w:eastAsiaTheme="minorEastAsia" w:cs="EDEDLN+E-BZ"/>
          <w:color w:val="000000"/>
          <w:spacing w:val="27"/>
          <w:sz w:val="32"/>
          <w:szCs w:val="22"/>
          <w:lang w:val="en-US" w:eastAsia="en-US" w:bidi="ar-SA"/>
        </w:rPr>
        <w:t>》</w:t>
      </w:r>
      <w:r>
        <w:rPr>
          <w:rFonts w:ascii="HHPNEI+FZFSK--GBK1-0" w:hAnsi="HHPNEI+FZFSK--GBK1-0" w:eastAsiaTheme="minorEastAsia" w:cs="HHPNEI+FZFSK--GBK1-0"/>
          <w:color w:val="000000"/>
          <w:spacing w:val="23"/>
          <w:sz w:val="32"/>
          <w:szCs w:val="22"/>
          <w:lang w:val="en-US" w:eastAsia="en-US" w:bidi="ar-SA"/>
        </w:rPr>
        <w:t>等有</w:t>
      </w:r>
    </w:p>
    <w:p>
      <w:pPr>
        <w:framePr w:w="9055" w:x="1478" w:y="4944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关规定作出处理</w:t>
      </w:r>
      <w:r>
        <w:rPr>
          <w:rFonts w:ascii="EDEDLN+E-BZ" w:hAnsi="EDEDLN+E-BZ" w:eastAsiaTheme="minorEastAsia" w:cs="EDEDLN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1577" w:x="2163" w:y="775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本通知自</w:t>
      </w:r>
    </w:p>
    <w:p>
      <w:pPr>
        <w:framePr w:w="2561" w:x="3508" w:y="7756"/>
        <w:widowControl w:val="0"/>
        <w:autoSpaceDE w:val="0"/>
        <w:autoSpaceDN w:val="0"/>
        <w:spacing w:line="358" w:lineRule="exact"/>
        <w:ind w:left="844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264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月</w:t>
      </w:r>
    </w:p>
    <w:p>
      <w:pPr>
        <w:framePr w:w="2561" w:x="3508" w:y="7756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2022</w:t>
      </w:r>
      <w:r>
        <w:rPr>
          <w:rFonts w:eastAsiaTheme="minorEastAsia" w:hAnsiTheme="minorHAnsi" w:cstheme="minorBidi"/>
          <w:color w:val="000000"/>
          <w:spacing w:val="415"/>
          <w:sz w:val="32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pacing w:val="264"/>
          <w:sz w:val="32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26</w:t>
      </w:r>
    </w:p>
    <w:p>
      <w:pPr>
        <w:framePr w:w="3273" w:x="5848" w:y="775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日起施行</w:t>
      </w:r>
      <w:r>
        <w:rPr>
          <w:rFonts w:ascii="EDEDL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有效期至</w:t>
      </w:r>
    </w:p>
    <w:p>
      <w:pPr>
        <w:framePr w:w="558" w:x="9734" w:y="7756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年</w:t>
      </w:r>
    </w:p>
    <w:p>
      <w:pPr>
        <w:framePr w:w="1831" w:x="8889" w:y="7813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2025</w:t>
      </w:r>
      <w:r>
        <w:rPr>
          <w:rFonts w:eastAsiaTheme="minorEastAsia" w:hAnsiTheme="minorHAnsi" w:cstheme="minorBidi"/>
          <w:color w:val="000000"/>
          <w:spacing w:val="415"/>
          <w:sz w:val="32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4</w:t>
      </w:r>
    </w:p>
    <w:p>
      <w:pPr>
        <w:framePr w:w="558" w:x="1484" w:y="8317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月</w:t>
      </w:r>
    </w:p>
    <w:p>
      <w:pPr>
        <w:framePr w:w="8352" w:x="2351" w:y="8317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日</w:t>
      </w:r>
      <w:r>
        <w:rPr>
          <w:rFonts w:ascii="EDEDLN+E-BZ" w:hAnsi="EDEDLN+E-BZ" w:eastAsiaTheme="minorEastAsia" w:cs="EDEDLN+E-BZ"/>
          <w:color w:val="000000"/>
          <w:spacing w:val="29"/>
          <w:sz w:val="32"/>
          <w:szCs w:val="22"/>
          <w:lang w:val="en-US" w:eastAsia="en-US" w:bidi="ar-SA"/>
        </w:rPr>
        <w:t>。</w:t>
      </w:r>
      <w:r>
        <w:rPr>
          <w:rFonts w:ascii="HHPNEI+FZFSK--GBK1-0" w:hAnsi="HHPNEI+FZFSK--GBK1-0" w:eastAsiaTheme="minorEastAsia" w:cs="HHPNEI+FZFSK--GBK1-0"/>
          <w:color w:val="000000"/>
          <w:spacing w:val="36"/>
          <w:sz w:val="32"/>
          <w:szCs w:val="22"/>
          <w:lang w:val="en-US" w:eastAsia="en-US" w:bidi="ar-SA"/>
        </w:rPr>
        <w:t>政策实施期间</w:t>
      </w:r>
      <w:r>
        <w:rPr>
          <w:rFonts w:ascii="EDEDLN+E-BZ" w:eastAsiaTheme="minorEastAsia" w:hAnsiTheme="minorHAnsi" w:cstheme="minorBidi"/>
          <w:color w:val="000000"/>
          <w:spacing w:val="29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33"/>
          <w:sz w:val="32"/>
          <w:szCs w:val="22"/>
          <w:lang w:val="en-US" w:eastAsia="en-US" w:bidi="ar-SA"/>
        </w:rPr>
        <w:t>如国家</w:t>
      </w:r>
      <w:r>
        <w:rPr>
          <w:rFonts w:ascii="EDEDLN+E-BZ" w:hAnsi="EDEDLN+E-BZ" w:eastAsiaTheme="minorEastAsia" w:cs="EDEDLN+E-BZ"/>
          <w:color w:val="000000"/>
          <w:spacing w:val="29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pacing w:val="37"/>
          <w:sz w:val="32"/>
          <w:szCs w:val="22"/>
          <w:lang w:val="en-US" w:eastAsia="en-US" w:bidi="ar-SA"/>
        </w:rPr>
        <w:t>省有关政策规定调整</w:t>
      </w:r>
      <w:r>
        <w:rPr>
          <w:rFonts w:ascii="EDEDL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,</w:t>
      </w:r>
    </w:p>
    <w:p>
      <w:pPr>
        <w:framePr w:w="877" w:x="1821" w:y="8374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25</w:t>
      </w:r>
    </w:p>
    <w:p>
      <w:pPr>
        <w:framePr w:w="9049" w:x="1484" w:y="8879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按照国家</w:t>
      </w:r>
      <w:r>
        <w:rPr>
          <w:rFonts w:ascii="EDEDLN+E-BZ" w:hAnsi="EDEDLN+E-BZ" w:eastAsiaTheme="minorEastAsia" w:cs="EDEDLN+E-BZ"/>
          <w:color w:val="000000"/>
          <w:spacing w:val="18"/>
          <w:sz w:val="32"/>
          <w:szCs w:val="22"/>
          <w:lang w:val="en-US" w:eastAsia="en-US" w:bidi="ar-SA"/>
        </w:rPr>
        <w:t>、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省政策规定执行</w:t>
      </w:r>
      <w:r>
        <w:rPr>
          <w:rFonts w:ascii="EDEDLN+E-BZ" w:hAnsi="EDEDLN+E-BZ" w:eastAsiaTheme="minorEastAsia" w:cs="EDEDLN+E-BZ"/>
          <w:color w:val="000000"/>
          <w:spacing w:val="18"/>
          <w:sz w:val="32"/>
          <w:szCs w:val="22"/>
          <w:lang w:val="en-US" w:eastAsia="en-US" w:bidi="ar-SA"/>
        </w:rPr>
        <w:t>。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此前有关政策规定与本通知不</w:t>
      </w:r>
    </w:p>
    <w:p>
      <w:pPr>
        <w:framePr w:w="9049" w:x="1484" w:y="8879"/>
        <w:widowControl w:val="0"/>
        <w:autoSpaceDE w:val="0"/>
        <w:autoSpaceDN w:val="0"/>
        <w:spacing w:before="205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一致的</w:t>
      </w:r>
      <w:r>
        <w:rPr>
          <w:rFonts w:ascii="EDEDLN+E-BZ" w:eastAsiaTheme="minorEastAsia" w:hAnsiTheme="minorHAnsi" w:cstheme="minorBidi"/>
          <w:color w:val="000000"/>
          <w:spacing w:val="18"/>
          <w:sz w:val="32"/>
          <w:szCs w:val="22"/>
          <w:lang w:val="en-US" w:eastAsia="en-US" w:bidi="ar-SA"/>
        </w:rPr>
        <w:t>,</w:t>
      </w:r>
      <w:r>
        <w:rPr>
          <w:rFonts w:ascii="HHPNEI+FZFSK--GBK1-0" w:hAnsi="HHPNEI+FZFSK--GBK1-0" w:eastAsiaTheme="minorEastAsia" w:cs="HHPNEI+FZFSK--GBK1-0"/>
          <w:color w:val="000000"/>
          <w:spacing w:val="20"/>
          <w:sz w:val="32"/>
          <w:szCs w:val="22"/>
          <w:lang w:val="en-US" w:eastAsia="en-US" w:bidi="ar-SA"/>
        </w:rPr>
        <w:t>以本通知为准</w:t>
      </w:r>
      <w:r>
        <w:rPr>
          <w:rFonts w:ascii="EDEDLN+E-BZ" w:hAnsi="EDEDLN+E-BZ" w:eastAsiaTheme="minorEastAsia" w:cs="EDEDLN+E-BZ"/>
          <w:color w:val="000000"/>
          <w:sz w:val="32"/>
          <w:szCs w:val="22"/>
          <w:lang w:val="en-US" w:eastAsia="en-US" w:bidi="ar-SA"/>
        </w:rPr>
        <w:t>。</w:t>
      </w:r>
    </w:p>
    <w:p>
      <w:pPr>
        <w:framePr w:w="2786" w:x="3356" w:y="11445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-29"/>
          <w:sz w:val="32"/>
          <w:szCs w:val="22"/>
          <w:lang w:val="en-US" w:eastAsia="en-US" w:bidi="ar-SA"/>
        </w:rPr>
        <w:t>青岛市人力资源和</w:t>
      </w:r>
    </w:p>
    <w:p>
      <w:pPr>
        <w:framePr w:w="2786" w:x="3356" w:y="11445"/>
        <w:widowControl w:val="0"/>
        <w:autoSpaceDE w:val="0"/>
        <w:autoSpaceDN w:val="0"/>
        <w:spacing w:before="38"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110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108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108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110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局</w:t>
      </w:r>
    </w:p>
    <w:p>
      <w:pPr>
        <w:framePr w:w="2596" w:x="6411" w:y="11643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青</w:t>
      </w:r>
      <w:r>
        <w:rPr>
          <w:rFonts w:eastAsiaTheme="minorEastAsia" w:hAnsiTheme="minorHAnsi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岛</w:t>
      </w:r>
      <w:r>
        <w:rPr>
          <w:rFonts w:eastAsiaTheme="minorEastAsia" w:hAnsiTheme="minorHAnsi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市</w:t>
      </w:r>
      <w:r>
        <w:rPr>
          <w:rFonts w:eastAsiaTheme="minorEastAsia" w:hAnsiTheme="minorHAnsi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财</w:t>
      </w:r>
      <w:r>
        <w:rPr>
          <w:rFonts w:eastAsiaTheme="minorEastAsia" w:hAnsiTheme="minorHAnsi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局</w:t>
      </w:r>
    </w:p>
    <w:p>
      <w:pPr>
        <w:framePr w:w="898" w:x="5732" w:y="11700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hAnsi="EDEDLN+E-BZ" w:eastAsiaTheme="minorEastAsia" w:cs="EDEDLN+E-BZ"/>
          <w:color w:val="000000"/>
          <w:spacing w:val="20"/>
          <w:sz w:val="32"/>
          <w:szCs w:val="22"/>
          <w:lang w:val="en-US" w:eastAsia="en-US" w:bidi="ar-SA"/>
        </w:rPr>
        <w:t>　　</w:t>
      </w:r>
    </w:p>
    <w:p>
      <w:pPr>
        <w:framePr w:w="2584" w:x="6252" w:y="12235"/>
        <w:widowControl w:val="0"/>
        <w:autoSpaceDE w:val="0"/>
        <w:autoSpaceDN w:val="0"/>
        <w:spacing w:line="358" w:lineRule="exact"/>
        <w:ind w:left="844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275"/>
          <w:sz w:val="32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月</w:t>
      </w:r>
    </w:p>
    <w:p>
      <w:pPr>
        <w:framePr w:w="2584" w:x="6252" w:y="12235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2022</w:t>
      </w:r>
      <w:r>
        <w:rPr>
          <w:rFonts w:eastAsiaTheme="minorEastAsia" w:hAnsiTheme="minorHAnsi" w:cstheme="minorBidi"/>
          <w:color w:val="000000"/>
          <w:spacing w:val="427"/>
          <w:sz w:val="32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pacing w:val="275"/>
          <w:sz w:val="32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pacing w:val="-151"/>
          <w:sz w:val="32"/>
          <w:szCs w:val="22"/>
          <w:lang w:val="en-US" w:eastAsia="en-US" w:bidi="ar-SA"/>
        </w:rPr>
        <w:t>22</w:t>
      </w:r>
    </w:p>
    <w:p>
      <w:pPr>
        <w:framePr w:w="558" w:x="8616" w:y="12235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32"/>
          <w:szCs w:val="22"/>
          <w:lang w:val="en-US" w:eastAsia="en-US" w:bidi="ar-SA"/>
        </w:rPr>
        <w:t>日</w:t>
      </w:r>
    </w:p>
    <w:p>
      <w:pPr>
        <w:framePr w:w="2786" w:x="2157" w:y="13417"/>
        <w:widowControl w:val="0"/>
        <w:autoSpaceDE w:val="0"/>
        <w:autoSpaceDN w:val="0"/>
        <w:spacing w:line="358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pacing w:val="-145"/>
          <w:sz w:val="32"/>
          <w:szCs w:val="22"/>
          <w:lang w:val="en-US" w:eastAsia="en-US" w:bidi="ar-SA"/>
        </w:rPr>
        <w:t>(</w:t>
      </w:r>
      <w:r>
        <w:rPr>
          <w:rFonts w:ascii="HHPNEI+FZFSK--GBK1-0" w:hAnsi="HHPNEI+FZFSK--GBK1-0" w:eastAsiaTheme="minorEastAsia" w:cs="HHPNEI+FZFSK--GBK1-0"/>
          <w:color w:val="000000"/>
          <w:spacing w:val="19"/>
          <w:sz w:val="32"/>
          <w:szCs w:val="22"/>
          <w:lang w:val="en-US" w:eastAsia="en-US" w:bidi="ar-SA"/>
        </w:rPr>
        <w:t>此件主动公开</w:t>
      </w:r>
      <w:r>
        <w:rPr>
          <w:rFonts w:ascii="EDEDLN+E-BZ" w:eastAsiaTheme="minorEastAsia" w:hAnsiTheme="minorHAnsi" w:cstheme="minorBidi"/>
          <w:color w:val="000000"/>
          <w:sz w:val="32"/>
          <w:szCs w:val="22"/>
          <w:lang w:val="en-US" w:eastAsia="en-US" w:bidi="ar-SA"/>
        </w:rPr>
        <w:t>)</w:t>
      </w:r>
    </w:p>
    <w:p>
      <w:pPr>
        <w:framePr w:w="4960" w:x="1796" w:y="14315"/>
        <w:widowControl w:val="0"/>
        <w:autoSpaceDE w:val="0"/>
        <w:autoSpaceDN w:val="0"/>
        <w:spacing w:line="332" w:lineRule="exact"/>
        <w:rPr>
          <w:rFonts w:eastAsiaTheme="minorEastAsia" w:hAnsiTheme="minorHAnsi" w:cstheme="minorBidi"/>
          <w:color w:val="000000"/>
          <w:sz w:val="29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pacing w:val="-11"/>
          <w:sz w:val="29"/>
          <w:szCs w:val="22"/>
          <w:lang w:val="en-US" w:eastAsia="en-US" w:bidi="ar-SA"/>
        </w:rPr>
        <w:t>青岛市人力资源和社会保障局办公室</w:t>
      </w:r>
    </w:p>
    <w:p>
      <w:pPr>
        <w:framePr w:w="3050" w:x="7178" w:y="14315"/>
        <w:widowControl w:val="0"/>
        <w:autoSpaceDE w:val="0"/>
        <w:autoSpaceDN w:val="0"/>
        <w:spacing w:line="332" w:lineRule="exact"/>
        <w:ind w:left="699"/>
        <w:rPr>
          <w:rFonts w:eastAsiaTheme="minorEastAsia" w:hAnsiTheme="minorHAnsi" w:cstheme="minorBidi"/>
          <w:color w:val="000000"/>
          <w:sz w:val="29"/>
          <w:szCs w:val="22"/>
          <w:lang w:val="en-US" w:eastAsia="en-US" w:bidi="ar-SA"/>
        </w:rPr>
      </w:pPr>
      <w:r>
        <w:rPr>
          <w:rFonts w:ascii="HHPNEI+FZFSK--GBK1-0" w:hAnsi="HHPNEI+FZFSK--GBK1-0" w:eastAsiaTheme="minorEastAsia" w:cs="HHPNEI+FZFSK--GBK1-0"/>
          <w:color w:val="000000"/>
          <w:sz w:val="29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196"/>
          <w:sz w:val="29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z w:val="29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336"/>
          <w:sz w:val="29"/>
          <w:szCs w:val="22"/>
          <w:lang w:val="en-US" w:eastAsia="en-US" w:bidi="ar-SA"/>
        </w:rPr>
        <w:t xml:space="preserve"> </w:t>
      </w:r>
      <w:r>
        <w:rPr>
          <w:rFonts w:ascii="HHPNEI+FZFSK--GBK1-0" w:hAnsi="HHPNEI+FZFSK--GBK1-0" w:eastAsiaTheme="minorEastAsia" w:cs="HHPNEI+FZFSK--GBK1-0"/>
          <w:color w:val="000000"/>
          <w:spacing w:val="-11"/>
          <w:sz w:val="29"/>
          <w:szCs w:val="22"/>
          <w:lang w:val="en-US" w:eastAsia="en-US" w:bidi="ar-SA"/>
        </w:rPr>
        <w:t>日印发</w:t>
      </w:r>
    </w:p>
    <w:p>
      <w:pPr>
        <w:framePr w:w="3050" w:x="7178" w:y="14315"/>
        <w:widowControl w:val="0"/>
        <w:autoSpaceDE w:val="0"/>
        <w:autoSpaceDN w:val="0"/>
        <w:spacing w:line="307" w:lineRule="exact"/>
        <w:rPr>
          <w:rFonts w:eastAsiaTheme="minorEastAsia" w:hAnsiTheme="minorHAnsi" w:cstheme="minorBidi"/>
          <w:color w:val="000000"/>
          <w:sz w:val="29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pacing w:val="-150"/>
          <w:sz w:val="29"/>
          <w:szCs w:val="22"/>
          <w:lang w:val="en-US" w:eastAsia="en-US" w:bidi="ar-SA"/>
        </w:rPr>
        <w:t>2022</w:t>
      </w:r>
      <w:r>
        <w:rPr>
          <w:rFonts w:eastAsiaTheme="minorEastAsia" w:hAnsiTheme="minorHAnsi" w:cstheme="minorBidi"/>
          <w:color w:val="000000"/>
          <w:spacing w:val="347"/>
          <w:sz w:val="29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z w:val="29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pacing w:val="196"/>
          <w:sz w:val="29"/>
          <w:szCs w:val="22"/>
          <w:lang w:val="en-US" w:eastAsia="en-US" w:bidi="ar-SA"/>
        </w:rPr>
        <w:t xml:space="preserve"> </w:t>
      </w:r>
      <w:r>
        <w:rPr>
          <w:rFonts w:ascii="EDEDLN+E-BZ" w:eastAsiaTheme="minorEastAsia" w:hAnsiTheme="minorHAnsi" w:cstheme="minorBidi"/>
          <w:color w:val="000000"/>
          <w:spacing w:val="-150"/>
          <w:sz w:val="29"/>
          <w:szCs w:val="22"/>
          <w:lang w:val="en-US" w:eastAsia="en-US" w:bidi="ar-SA"/>
        </w:rPr>
        <w:t>22</w:t>
      </w:r>
    </w:p>
    <w:p>
      <w:pPr>
        <w:framePr w:w="535" w:x="1484" w:y="14367"/>
        <w:widowControl w:val="0"/>
        <w:autoSpaceDE w:val="0"/>
        <w:autoSpaceDN w:val="0"/>
        <w:spacing w:line="307" w:lineRule="exact"/>
        <w:rPr>
          <w:rFonts w:eastAsiaTheme="minorEastAsia" w:hAnsiTheme="minorHAnsi" w:cstheme="minorBidi"/>
          <w:color w:val="000000"/>
          <w:sz w:val="29"/>
          <w:szCs w:val="22"/>
          <w:lang w:val="en-US" w:eastAsia="en-US" w:bidi="ar-SA"/>
        </w:rPr>
      </w:pPr>
      <w:r>
        <w:rPr>
          <w:rFonts w:ascii="EDEDLN+E-BZ" w:hAnsi="EDEDLN+E-BZ" w:eastAsiaTheme="minorEastAsia" w:cs="EDEDLN+E-BZ"/>
          <w:color w:val="000000"/>
          <w:sz w:val="29"/>
          <w:szCs w:val="22"/>
          <w:lang w:val="en-US" w:eastAsia="en-US" w:bidi="ar-SA"/>
        </w:rPr>
        <w:t>　</w:t>
      </w:r>
    </w:p>
    <w:p>
      <w:pPr>
        <w:framePr w:w="502" w:x="1614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PSFIBD+E-BX" w:hAnsi="PSFIBD+E-BX" w:eastAsiaTheme="minorEastAsia" w:cs="PSFIBD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2452" w:y="15219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PSFIBD+E-BX" w:hAnsi="PSFIBD+E-BX" w:eastAsiaTheme="minorEastAsia" w:cs="PSFIBD+E-BX"/>
          <w:color w:val="000000"/>
          <w:sz w:val="26"/>
          <w:szCs w:val="22"/>
          <w:lang w:val="en-US" w:eastAsia="en-US" w:bidi="ar-SA"/>
        </w:rPr>
        <w:t>—</w:t>
      </w:r>
    </w:p>
    <w:p>
      <w:pPr>
        <w:framePr w:w="502" w:x="2033" w:y="15263"/>
        <w:widowControl w:val="0"/>
        <w:autoSpaceDE w:val="0"/>
        <w:autoSpaceDN w:val="0"/>
        <w:spacing w:line="273" w:lineRule="exact"/>
        <w:rPr>
          <w:rFonts w:eastAsiaTheme="minorEastAsia" w:hAnsiTheme="minorHAnsi" w:cstheme="minorBidi"/>
          <w:color w:val="000000"/>
          <w:sz w:val="26"/>
          <w:szCs w:val="22"/>
          <w:lang w:val="en-US" w:eastAsia="en-US" w:bidi="ar-SA"/>
        </w:rPr>
      </w:pPr>
      <w:r>
        <w:rPr>
          <w:rFonts w:ascii="EDEDLN+E-BZ" w:eastAsiaTheme="minorEastAsia" w:hAnsiTheme="minorHAnsi" w:cstheme="minorBidi"/>
          <w:color w:val="000000"/>
          <w:sz w:val="26"/>
          <w:szCs w:val="22"/>
          <w:lang w:val="en-US" w:eastAsia="en-US" w:bidi="ar-SA"/>
        </w:rPr>
        <w:t>6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6" type="#_x0000_t75" style="width:441.2pt;height:3pt;margin-top:707.15pt;margin-left:73.2pt;mso-position-horizontal-relative:page;mso-position-vertical-relative:page;position:absolute;z-index:-251656192">
            <v:imagedata r:id="rId5" o:title=""/>
          </v:shape>
        </w:pict>
      </w:r>
      <w:r>
        <w:rPr>
          <w:noProof/>
        </w:rPr>
        <w:pict>
          <v:shape id="_x0000_s1027" type="#_x0000_t75" style="width:441.2pt;height:3pt;margin-top:738.6pt;margin-left:73.2pt;mso-position-horizontal-relative:page;mso-position-vertical-relative:page;position:absolute;z-index:-251657216">
            <v:imagedata r:id="rId6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PPHOAN+E-BZ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WLGTL+FZXB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FUTGU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WJWLP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DTEMN+E-BX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IFHMG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VWSMV+E-BZ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GKHQMB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DUBNG+E-BX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KUQOC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FAVAN+E-BZ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DJVFP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HJPQK+FZK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LVRPR+E-BX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NIVBK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DLCVW+E-BZ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IGBMG+FZK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PEWWR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TBUUU+E-BX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AJGGA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SUFKP+E-BZ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EIEIV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RHJGA+E-BX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HPNEI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DEDLN+E-BZ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PSFIBD+E-BX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